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27" w:rsidRPr="00262F5A" w:rsidRDefault="005B6A27" w:rsidP="00262F5A">
      <w:pPr>
        <w:spacing w:after="0" w:line="276" w:lineRule="auto"/>
        <w:rPr>
          <w:b/>
          <w:bCs/>
          <w:color w:val="000000"/>
          <w:sz w:val="20"/>
          <w:szCs w:val="20"/>
          <w:lang w:val="es-ES_tradnl" w:eastAsia="es-CL"/>
        </w:rPr>
      </w:pPr>
    </w:p>
    <w:p w:rsidR="005B6A27" w:rsidRPr="00262F5A" w:rsidRDefault="005B6A27" w:rsidP="00262F5A">
      <w:pPr>
        <w:spacing w:after="0" w:line="276" w:lineRule="auto"/>
        <w:rPr>
          <w:b/>
          <w:bCs/>
          <w:color w:val="000000"/>
          <w:sz w:val="20"/>
          <w:szCs w:val="20"/>
          <w:u w:val="single"/>
          <w:lang w:val="es-ES_tradnl" w:eastAsia="es-CL"/>
        </w:rPr>
      </w:pPr>
    </w:p>
    <w:p w:rsidR="005B6A27" w:rsidRPr="00262F5A" w:rsidRDefault="005B6A27" w:rsidP="00262F5A">
      <w:pPr>
        <w:spacing w:after="0" w:line="276" w:lineRule="auto"/>
        <w:rPr>
          <w:b/>
          <w:bCs/>
          <w:color w:val="000000"/>
          <w:sz w:val="20"/>
          <w:szCs w:val="20"/>
          <w:u w:val="single"/>
          <w:lang w:val="es-ES_tradnl" w:eastAsia="es-CL"/>
        </w:rPr>
      </w:pPr>
    </w:p>
    <w:p w:rsidR="005B6A27" w:rsidRPr="00262F5A" w:rsidRDefault="005B6A27" w:rsidP="00262F5A">
      <w:pPr>
        <w:spacing w:after="0" w:line="276" w:lineRule="auto"/>
        <w:rPr>
          <w:b/>
          <w:bCs/>
          <w:color w:val="000000"/>
          <w:sz w:val="20"/>
          <w:szCs w:val="20"/>
          <w:u w:val="single"/>
          <w:lang w:val="es-ES_tradnl" w:eastAsia="es-CL"/>
        </w:rPr>
      </w:pPr>
    </w:p>
    <w:p w:rsidR="005B6A27" w:rsidRPr="00262F5A" w:rsidRDefault="005B6A27" w:rsidP="00262F5A">
      <w:pPr>
        <w:spacing w:after="0" w:line="276" w:lineRule="auto"/>
        <w:rPr>
          <w:b/>
          <w:bCs/>
          <w:color w:val="000000"/>
          <w:sz w:val="20"/>
          <w:szCs w:val="20"/>
          <w:u w:val="single"/>
          <w:lang w:val="es-ES_tradnl" w:eastAsia="es-CL"/>
        </w:rPr>
      </w:pPr>
    </w:p>
    <w:p w:rsidR="005B6A27" w:rsidRPr="00262F5A" w:rsidRDefault="005B6A27" w:rsidP="00262F5A">
      <w:pPr>
        <w:spacing w:after="0" w:line="276" w:lineRule="auto"/>
        <w:rPr>
          <w:b/>
          <w:bCs/>
          <w:color w:val="000000"/>
          <w:sz w:val="20"/>
          <w:szCs w:val="20"/>
          <w:u w:val="single"/>
          <w:lang w:val="es-ES_tradnl" w:eastAsia="es-CL"/>
        </w:rPr>
      </w:pPr>
      <w:r>
        <w:rPr>
          <w:noProof/>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style="position:absolute;margin-left:160.05pt;margin-top:12.8pt;width:127.55pt;height:141pt;z-index:251658240;visibility:visible">
            <v:imagedata r:id="rId7" o:title=""/>
            <w10:wrap type="square"/>
          </v:shape>
        </w:pict>
      </w:r>
    </w:p>
    <w:p w:rsidR="005B6A27" w:rsidRPr="00262F5A" w:rsidRDefault="005B6A27" w:rsidP="00262F5A">
      <w:pPr>
        <w:spacing w:after="0" w:line="276" w:lineRule="auto"/>
        <w:rPr>
          <w:b/>
          <w:bCs/>
          <w:color w:val="000000"/>
          <w:sz w:val="20"/>
          <w:szCs w:val="20"/>
          <w:u w:val="single"/>
          <w:lang w:val="es-ES_tradnl" w:eastAsia="es-CL"/>
        </w:rPr>
      </w:pPr>
    </w:p>
    <w:p w:rsidR="005B6A27" w:rsidRPr="00262F5A" w:rsidRDefault="005B6A27" w:rsidP="00262F5A">
      <w:pPr>
        <w:spacing w:after="0" w:line="276" w:lineRule="auto"/>
        <w:jc w:val="center"/>
        <w:rPr>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keepNext/>
        <w:spacing w:after="0" w:line="276" w:lineRule="auto"/>
        <w:jc w:val="center"/>
        <w:outlineLvl w:val="0"/>
        <w:rPr>
          <w:b/>
          <w:bCs/>
          <w:color w:val="000000"/>
          <w:sz w:val="20"/>
          <w:szCs w:val="20"/>
          <w:lang w:val="es-ES_tradnl" w:eastAsia="es-CL"/>
        </w:rPr>
      </w:pPr>
    </w:p>
    <w:p w:rsidR="005B6A27" w:rsidRPr="00262F5A" w:rsidRDefault="005B6A27" w:rsidP="00262F5A">
      <w:pPr>
        <w:spacing w:after="0" w:line="240" w:lineRule="auto"/>
        <w:jc w:val="center"/>
        <w:rPr>
          <w:b/>
          <w:bCs/>
          <w:sz w:val="40"/>
          <w:szCs w:val="40"/>
          <w:lang w:val="es-ES_tradnl" w:eastAsia="es-CL"/>
        </w:rPr>
      </w:pPr>
      <w:bookmarkStart w:id="0" w:name="_Toc357597735"/>
      <w:bookmarkStart w:id="1" w:name="_Toc385944299"/>
      <w:bookmarkStart w:id="2" w:name="_Toc385944556"/>
      <w:r w:rsidRPr="00262F5A">
        <w:rPr>
          <w:b/>
          <w:bCs/>
          <w:sz w:val="40"/>
          <w:szCs w:val="40"/>
          <w:lang w:val="es-ES_tradnl" w:eastAsia="es-CL"/>
        </w:rPr>
        <w:t>Bases Administrativas y Técnicas</w:t>
      </w:r>
      <w:bookmarkEnd w:id="0"/>
      <w:bookmarkEnd w:id="1"/>
      <w:bookmarkEnd w:id="2"/>
    </w:p>
    <w:p w:rsidR="005B6A27" w:rsidRPr="00262F5A" w:rsidRDefault="005B6A27" w:rsidP="00262F5A">
      <w:pPr>
        <w:spacing w:after="0" w:line="276" w:lineRule="auto"/>
        <w:jc w:val="center"/>
        <w:rPr>
          <w:color w:val="000000"/>
          <w:sz w:val="20"/>
          <w:szCs w:val="20"/>
          <w:lang w:val="es-ES_tradnl" w:eastAsia="es-CL"/>
        </w:rPr>
      </w:pPr>
    </w:p>
    <w:p w:rsidR="005B6A27" w:rsidRPr="007E6003" w:rsidRDefault="005B6A27" w:rsidP="00262F5A">
      <w:pPr>
        <w:spacing w:after="0" w:line="276" w:lineRule="auto"/>
        <w:jc w:val="center"/>
        <w:rPr>
          <w:i/>
          <w:iCs/>
          <w:color w:val="0000FF"/>
          <w:sz w:val="56"/>
          <w:szCs w:val="56"/>
          <w:lang w:val="es-ES_tradnl" w:eastAsia="es-CL"/>
        </w:rPr>
      </w:pPr>
      <w:r w:rsidRPr="007E6003">
        <w:rPr>
          <w:b/>
          <w:bCs/>
          <w:i/>
          <w:iCs/>
          <w:color w:val="0000FF"/>
          <w:sz w:val="56"/>
          <w:szCs w:val="56"/>
          <w:lang w:val="es-MX"/>
        </w:rPr>
        <w:t>FONDO MUNICIPAL CONCURSABLE PARA ORGANIZACIONES DE ADULTOS MAYORES DE LA COMUNA DE SAN ANTONIO 2014</w:t>
      </w:r>
    </w:p>
    <w:p w:rsidR="005B6A27" w:rsidRPr="00262F5A" w:rsidRDefault="005B6A27" w:rsidP="00262F5A">
      <w:pPr>
        <w:spacing w:after="0" w:line="276" w:lineRule="auto"/>
        <w:jc w:val="center"/>
        <w:rPr>
          <w:color w:val="000000"/>
          <w:sz w:val="20"/>
          <w:szCs w:val="20"/>
          <w:lang w:val="es-ES_tradnl" w:eastAsia="es-CL"/>
        </w:rPr>
      </w:pPr>
    </w:p>
    <w:p w:rsidR="005B6A27" w:rsidRPr="00262F5A" w:rsidRDefault="005B6A27" w:rsidP="00262F5A">
      <w:pPr>
        <w:spacing w:after="0" w:line="276" w:lineRule="auto"/>
        <w:jc w:val="center"/>
        <w:rPr>
          <w:color w:val="000000"/>
          <w:sz w:val="20"/>
          <w:szCs w:val="20"/>
          <w:lang w:val="es-ES_tradnl" w:eastAsia="es-CL"/>
        </w:rPr>
      </w:pPr>
    </w:p>
    <w:p w:rsidR="005B6A27" w:rsidRPr="00262F5A" w:rsidRDefault="005B6A27" w:rsidP="00262F5A">
      <w:pPr>
        <w:spacing w:after="0" w:line="276" w:lineRule="auto"/>
        <w:rPr>
          <w:color w:val="000000"/>
          <w:sz w:val="20"/>
          <w:szCs w:val="20"/>
          <w:lang w:val="es-ES_tradnl" w:eastAsia="es-CL"/>
        </w:rPr>
      </w:pPr>
      <w:r>
        <w:rPr>
          <w:noProof/>
          <w:lang w:val="es-CL" w:eastAsia="es-CL"/>
        </w:rPr>
        <w:pict>
          <v:shape id="Imagen 1" o:spid="_x0000_s1027" type="#_x0000_t75" alt="logo dideco" style="position:absolute;margin-left:149.15pt;margin-top:8.95pt;width:151.85pt;height:120.6pt;z-index:251659264;visibility:visible">
            <v:imagedata r:id="rId8" o:title=""/>
            <w10:wrap type="square"/>
          </v:shape>
        </w:pict>
      </w:r>
    </w:p>
    <w:p w:rsidR="005B6A27" w:rsidRPr="00262F5A" w:rsidRDefault="005B6A27" w:rsidP="00262F5A">
      <w:pPr>
        <w:spacing w:after="0" w:line="276" w:lineRule="auto"/>
        <w:rPr>
          <w:color w:val="000000"/>
          <w:sz w:val="20"/>
          <w:szCs w:val="20"/>
          <w:lang w:val="es-ES_tradnl" w:eastAsia="es-CL"/>
        </w:rPr>
      </w:pPr>
    </w:p>
    <w:p w:rsidR="005B6A27" w:rsidRPr="00262F5A" w:rsidRDefault="005B6A27" w:rsidP="00262F5A">
      <w:pPr>
        <w:spacing w:after="0" w:line="276" w:lineRule="auto"/>
        <w:jc w:val="both"/>
        <w:rPr>
          <w:b/>
          <w:bCs/>
          <w:color w:val="000000"/>
          <w:sz w:val="20"/>
          <w:szCs w:val="20"/>
          <w:lang w:val="es-ES_tradnl" w:eastAsia="es-CL"/>
        </w:rPr>
      </w:pPr>
    </w:p>
    <w:p w:rsidR="005B6A27" w:rsidRPr="00262F5A" w:rsidRDefault="005B6A27" w:rsidP="00262F5A">
      <w:pPr>
        <w:keepNext/>
        <w:spacing w:after="0" w:line="276" w:lineRule="auto"/>
        <w:jc w:val="both"/>
        <w:outlineLvl w:val="1"/>
        <w:rPr>
          <w:b/>
          <w:bCs/>
          <w:color w:val="000000"/>
          <w:sz w:val="20"/>
          <w:szCs w:val="20"/>
          <w:lang w:val="es-ES_tradnl" w:eastAsia="es-CL"/>
        </w:rPr>
      </w:pPr>
    </w:p>
    <w:p w:rsidR="005B6A27" w:rsidRPr="00262F5A" w:rsidRDefault="005B6A27" w:rsidP="00262F5A">
      <w:pPr>
        <w:spacing w:after="0" w:line="276" w:lineRule="auto"/>
        <w:rPr>
          <w:color w:val="000000"/>
          <w:sz w:val="20"/>
          <w:szCs w:val="20"/>
          <w:lang w:val="es-ES_tradnl" w:eastAsia="es-CL"/>
        </w:rPr>
      </w:pPr>
    </w:p>
    <w:p w:rsidR="005B6A27" w:rsidRPr="00262F5A" w:rsidRDefault="005B6A27" w:rsidP="00262F5A">
      <w:pPr>
        <w:spacing w:after="0" w:line="276" w:lineRule="auto"/>
        <w:rPr>
          <w:color w:val="000000"/>
          <w:sz w:val="20"/>
          <w:szCs w:val="20"/>
          <w:lang w:val="es-ES_tradnl" w:eastAsia="es-CL"/>
        </w:rPr>
      </w:pPr>
    </w:p>
    <w:p w:rsidR="005B6A27" w:rsidRPr="00262F5A" w:rsidRDefault="005B6A27" w:rsidP="00262F5A">
      <w:pPr>
        <w:spacing w:after="0" w:line="276" w:lineRule="auto"/>
        <w:rPr>
          <w:color w:val="000000"/>
          <w:sz w:val="20"/>
          <w:szCs w:val="20"/>
          <w:lang w:val="es-ES_tradnl" w:eastAsia="es-CL"/>
        </w:rPr>
      </w:pPr>
    </w:p>
    <w:p w:rsidR="005B6A27" w:rsidRPr="00262F5A" w:rsidRDefault="005B6A27" w:rsidP="00262F5A">
      <w:pPr>
        <w:spacing w:after="0" w:line="276" w:lineRule="auto"/>
        <w:rPr>
          <w:color w:val="000000"/>
          <w:sz w:val="20"/>
          <w:szCs w:val="20"/>
          <w:lang w:val="es-ES_tradnl" w:eastAsia="es-CL"/>
        </w:rPr>
      </w:pPr>
    </w:p>
    <w:p w:rsidR="005B6A27" w:rsidRPr="00262F5A" w:rsidRDefault="005B6A27" w:rsidP="00262F5A">
      <w:pPr>
        <w:spacing w:after="0" w:line="276" w:lineRule="auto"/>
        <w:rPr>
          <w:color w:val="000000"/>
          <w:sz w:val="20"/>
          <w:szCs w:val="20"/>
          <w:lang w:val="es-ES_tradnl" w:eastAsia="es-CL"/>
        </w:rPr>
      </w:pPr>
    </w:p>
    <w:p w:rsidR="005B6A27" w:rsidRPr="00262F5A" w:rsidRDefault="005B6A27" w:rsidP="00262F5A">
      <w:pPr>
        <w:spacing w:after="0" w:line="276" w:lineRule="auto"/>
        <w:rPr>
          <w:color w:val="000000"/>
          <w:sz w:val="20"/>
          <w:szCs w:val="20"/>
          <w:lang w:val="es-ES_tradnl" w:eastAsia="es-CL"/>
        </w:rPr>
      </w:pPr>
    </w:p>
    <w:p w:rsidR="005B6A27" w:rsidRPr="00262F5A" w:rsidRDefault="005B6A27" w:rsidP="00262F5A">
      <w:pPr>
        <w:keepNext/>
        <w:spacing w:after="0" w:line="276" w:lineRule="auto"/>
        <w:jc w:val="both"/>
        <w:outlineLvl w:val="1"/>
        <w:rPr>
          <w:b/>
          <w:bCs/>
          <w:color w:val="000000"/>
          <w:sz w:val="24"/>
          <w:szCs w:val="24"/>
          <w:lang w:val="es-ES_tradnl" w:eastAsia="es-CL"/>
        </w:rPr>
      </w:pPr>
    </w:p>
    <w:p w:rsidR="005B6A27" w:rsidRPr="00262F5A" w:rsidRDefault="005B6A27" w:rsidP="00262F5A">
      <w:pPr>
        <w:keepNext/>
        <w:spacing w:after="0" w:line="276" w:lineRule="auto"/>
        <w:jc w:val="both"/>
        <w:outlineLvl w:val="1"/>
        <w:rPr>
          <w:b/>
          <w:bCs/>
          <w:color w:val="000000"/>
          <w:sz w:val="24"/>
          <w:szCs w:val="24"/>
          <w:lang w:val="es-ES_tradnl" w:eastAsia="es-CL"/>
        </w:rPr>
      </w:pPr>
    </w:p>
    <w:p w:rsidR="005B6A27" w:rsidRPr="00262F5A" w:rsidRDefault="005B6A27" w:rsidP="00262F5A">
      <w:pPr>
        <w:spacing w:after="0" w:line="276" w:lineRule="auto"/>
        <w:jc w:val="center"/>
        <w:rPr>
          <w:color w:val="000000"/>
          <w:sz w:val="20"/>
          <w:szCs w:val="20"/>
          <w:lang w:val="es-ES_tradnl" w:eastAsia="es-CL"/>
        </w:rPr>
      </w:pPr>
    </w:p>
    <w:p w:rsidR="005B6A27" w:rsidRPr="00262F5A" w:rsidRDefault="005B6A27" w:rsidP="00262F5A">
      <w:pPr>
        <w:spacing w:after="0" w:line="276" w:lineRule="auto"/>
        <w:jc w:val="center"/>
        <w:rPr>
          <w:color w:val="000000"/>
          <w:sz w:val="20"/>
          <w:szCs w:val="20"/>
          <w:lang w:val="es-ES_tradnl" w:eastAsia="es-CL"/>
        </w:rPr>
      </w:pPr>
    </w:p>
    <w:p w:rsidR="005B6A27" w:rsidRPr="00262F5A" w:rsidRDefault="005B6A27" w:rsidP="00262F5A">
      <w:pPr>
        <w:spacing w:after="0" w:line="276" w:lineRule="auto"/>
        <w:jc w:val="center"/>
        <w:rPr>
          <w:color w:val="000000"/>
          <w:sz w:val="20"/>
          <w:szCs w:val="20"/>
          <w:lang w:val="es-ES_tradnl" w:eastAsia="es-CL"/>
        </w:rPr>
      </w:pPr>
    </w:p>
    <w:p w:rsidR="005B6A27" w:rsidRPr="00262F5A" w:rsidRDefault="005B6A27" w:rsidP="00262F5A">
      <w:pPr>
        <w:spacing w:after="0" w:line="276" w:lineRule="auto"/>
        <w:jc w:val="center"/>
        <w:rPr>
          <w:color w:val="000000"/>
          <w:sz w:val="20"/>
          <w:szCs w:val="20"/>
          <w:lang w:val="es-ES_tradnl" w:eastAsia="es-CL"/>
        </w:rPr>
      </w:pPr>
    </w:p>
    <w:p w:rsidR="005B6A27" w:rsidRPr="00262F5A" w:rsidRDefault="005B6A27" w:rsidP="00262F5A">
      <w:pPr>
        <w:spacing w:after="0" w:line="276" w:lineRule="auto"/>
        <w:jc w:val="center"/>
        <w:rPr>
          <w:color w:val="000000"/>
          <w:sz w:val="20"/>
          <w:szCs w:val="20"/>
          <w:lang w:val="es-ES_tradnl" w:eastAsia="es-CL"/>
        </w:rPr>
      </w:pPr>
    </w:p>
    <w:p w:rsidR="005B6A27" w:rsidRPr="00262F5A" w:rsidRDefault="005B6A27" w:rsidP="00262F5A">
      <w:pPr>
        <w:spacing w:after="0" w:line="276" w:lineRule="auto"/>
        <w:jc w:val="center"/>
        <w:rPr>
          <w:color w:val="000000"/>
          <w:sz w:val="20"/>
          <w:szCs w:val="20"/>
          <w:lang w:val="es-ES_tradnl" w:eastAsia="es-CL"/>
        </w:rPr>
      </w:pPr>
    </w:p>
    <w:p w:rsidR="005B6A27" w:rsidRPr="00262F5A" w:rsidRDefault="005B6A27" w:rsidP="00262F5A">
      <w:pPr>
        <w:spacing w:after="0" w:line="240" w:lineRule="auto"/>
        <w:rPr>
          <w:sz w:val="20"/>
          <w:szCs w:val="20"/>
          <w:lang w:val="es-ES_tradnl" w:eastAsia="es-CL"/>
        </w:rPr>
      </w:pPr>
    </w:p>
    <w:p w:rsidR="005B6A27" w:rsidRPr="00262F5A" w:rsidRDefault="005B6A27" w:rsidP="00C47B20">
      <w:pPr>
        <w:keepNext/>
        <w:spacing w:after="0" w:line="276" w:lineRule="auto"/>
        <w:jc w:val="center"/>
        <w:outlineLvl w:val="1"/>
        <w:rPr>
          <w:b/>
          <w:bCs/>
          <w:color w:val="000000"/>
          <w:sz w:val="24"/>
          <w:szCs w:val="24"/>
          <w:lang w:val="es-ES_tradnl" w:eastAsia="es-CL"/>
        </w:rPr>
      </w:pPr>
      <w:r w:rsidRPr="00262F5A">
        <w:rPr>
          <w:sz w:val="20"/>
          <w:szCs w:val="20"/>
          <w:lang w:val="es-ES_tradnl" w:eastAsia="es-CL"/>
        </w:rPr>
        <w:br w:type="page"/>
      </w:r>
    </w:p>
    <w:p w:rsidR="005B6A27" w:rsidRDefault="005B6A27" w:rsidP="00C47B20">
      <w:pPr>
        <w:spacing w:after="0" w:line="240" w:lineRule="auto"/>
        <w:jc w:val="center"/>
        <w:rPr>
          <w:b/>
          <w:bCs/>
          <w:lang w:val="es-ES_tradnl" w:eastAsia="es-CL"/>
        </w:rPr>
      </w:pPr>
      <w:r w:rsidRPr="006E2DF9">
        <w:rPr>
          <w:b/>
          <w:bCs/>
          <w:lang w:val="es-ES_tradnl" w:eastAsia="es-CL"/>
        </w:rPr>
        <w:t>INDICE</w:t>
      </w:r>
    </w:p>
    <w:p w:rsidR="005B6A27" w:rsidRDefault="005B6A27" w:rsidP="00C47B20">
      <w:pPr>
        <w:spacing w:after="0" w:line="240" w:lineRule="auto"/>
        <w:jc w:val="center"/>
        <w:rPr>
          <w:b/>
          <w:bCs/>
          <w:lang w:val="es-ES_tradnl" w:eastAsia="es-CL"/>
        </w:rPr>
      </w:pPr>
    </w:p>
    <w:p w:rsidR="005B6A27" w:rsidRPr="006E2DF9" w:rsidRDefault="005B6A27" w:rsidP="00C47B20">
      <w:pPr>
        <w:spacing w:after="0" w:line="240" w:lineRule="auto"/>
        <w:jc w:val="center"/>
        <w:rPr>
          <w:b/>
          <w:bCs/>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b/>
          <w:bCs/>
          <w:lang w:val="es-ES_tradnl" w:eastAsia="es-CL"/>
        </w:rPr>
      </w:pPr>
      <w:r>
        <w:rPr>
          <w:b/>
          <w:bCs/>
          <w:lang w:val="es-ES_tradnl" w:eastAsia="es-CL"/>
        </w:rPr>
        <w:t>1.- DES</w:t>
      </w:r>
      <w:r w:rsidRPr="00C47B20">
        <w:rPr>
          <w:b/>
          <w:bCs/>
          <w:lang w:val="es-ES_tradnl" w:eastAsia="es-CL"/>
        </w:rPr>
        <w:t>CRIPCION</w:t>
      </w:r>
      <w:r>
        <w:rPr>
          <w:b/>
          <w:bCs/>
          <w:lang w:val="es-ES_tradnl" w:eastAsia="es-CL"/>
        </w:rPr>
        <w:t>………………………………………………………………………………………………………………</w:t>
      </w:r>
      <w:r w:rsidRPr="00953DBB">
        <w:rPr>
          <w:lang w:val="es-ES_tradnl" w:eastAsia="es-CL"/>
        </w:rPr>
        <w:t>…3</w:t>
      </w:r>
    </w:p>
    <w:p w:rsidR="005B6A27" w:rsidRPr="00C47B20" w:rsidRDefault="005B6A27" w:rsidP="00262F5A">
      <w:pPr>
        <w:spacing w:after="0" w:line="240" w:lineRule="auto"/>
        <w:rPr>
          <w:b/>
          <w:bCs/>
          <w:lang w:val="es-ES_tradnl" w:eastAsia="es-CL"/>
        </w:rPr>
      </w:pPr>
    </w:p>
    <w:p w:rsidR="005B6A27" w:rsidRDefault="005B6A27" w:rsidP="001417A1">
      <w:pPr>
        <w:spacing w:after="0" w:line="240" w:lineRule="auto"/>
        <w:ind w:right="380"/>
        <w:rPr>
          <w:b/>
          <w:bCs/>
          <w:lang w:val="es-ES_tradnl" w:eastAsia="es-CL"/>
        </w:rPr>
      </w:pPr>
      <w:r w:rsidRPr="00C47B20">
        <w:rPr>
          <w:lang w:val="es-ES_tradnl" w:eastAsia="es-CL"/>
        </w:rPr>
        <w:t xml:space="preserve">2.- </w:t>
      </w:r>
      <w:r w:rsidRPr="00C47B20">
        <w:rPr>
          <w:b/>
          <w:bCs/>
          <w:lang w:val="es-ES_tradnl" w:eastAsia="es-CL"/>
        </w:rPr>
        <w:t>TIPOS DE PROYECTOS Y MONTOS MÁXIMOS DE FINANCIAMIENTO</w:t>
      </w:r>
      <w:r w:rsidRPr="00953DBB">
        <w:rPr>
          <w:lang w:val="es-ES_tradnl" w:eastAsia="es-CL"/>
        </w:rPr>
        <w:t>…………………………….…4</w:t>
      </w:r>
    </w:p>
    <w:p w:rsidR="005B6A27" w:rsidRPr="00C47B20" w:rsidRDefault="005B6A27" w:rsidP="00262F5A">
      <w:pPr>
        <w:spacing w:after="0" w:line="240" w:lineRule="auto"/>
        <w:rPr>
          <w:b/>
          <w:bCs/>
          <w:lang w:val="es-ES_tradnl" w:eastAsia="es-CL"/>
        </w:rPr>
      </w:pPr>
    </w:p>
    <w:p w:rsidR="005B6A27" w:rsidRDefault="005B6A27" w:rsidP="006E2DF9">
      <w:pPr>
        <w:keepNext/>
        <w:spacing w:after="0" w:line="240" w:lineRule="auto"/>
        <w:outlineLvl w:val="0"/>
        <w:rPr>
          <w:b/>
          <w:bCs/>
          <w:lang w:val="es-ES_tradnl" w:eastAsia="es-CL"/>
        </w:rPr>
      </w:pPr>
      <w:r w:rsidRPr="00C47B20">
        <w:rPr>
          <w:b/>
          <w:bCs/>
          <w:lang w:val="es-ES_tradnl" w:eastAsia="es-CL"/>
        </w:rPr>
        <w:t>3.- POSTULACIÓN</w:t>
      </w:r>
      <w:r w:rsidRPr="00953DBB">
        <w:rPr>
          <w:lang w:val="es-ES_tradnl" w:eastAsia="es-CL"/>
        </w:rPr>
        <w:t>……………………………………………………………………………………………………………</w:t>
      </w:r>
      <w:r>
        <w:rPr>
          <w:lang w:val="es-ES_tradnl" w:eastAsia="es-CL"/>
        </w:rPr>
        <w:t>……</w:t>
      </w:r>
      <w:r w:rsidRPr="00953DBB">
        <w:rPr>
          <w:lang w:val="es-ES_tradnl" w:eastAsia="es-CL"/>
        </w:rPr>
        <w:t>..4</w:t>
      </w:r>
    </w:p>
    <w:p w:rsidR="005B6A27" w:rsidRPr="00C47B20" w:rsidRDefault="005B6A27" w:rsidP="006E2DF9">
      <w:pPr>
        <w:keepNext/>
        <w:spacing w:after="0" w:line="240" w:lineRule="auto"/>
        <w:jc w:val="both"/>
        <w:outlineLvl w:val="1"/>
        <w:rPr>
          <w:lang w:val="es-ES_tradnl" w:eastAsia="es-CL"/>
        </w:rPr>
      </w:pPr>
      <w:r w:rsidRPr="00C47B20">
        <w:rPr>
          <w:lang w:val="es-ES_tradnl" w:eastAsia="es-CL"/>
        </w:rPr>
        <w:t>3.1 Quiénes pueden postular</w:t>
      </w:r>
      <w:r>
        <w:rPr>
          <w:lang w:val="es-ES_tradnl" w:eastAsia="es-CL"/>
        </w:rPr>
        <w:t>………………………………………………………………………………………………...4</w:t>
      </w:r>
    </w:p>
    <w:p w:rsidR="005B6A27" w:rsidRPr="00C47B20" w:rsidRDefault="005B6A27" w:rsidP="006E2DF9">
      <w:pPr>
        <w:keepNext/>
        <w:spacing w:after="0" w:line="240" w:lineRule="auto"/>
        <w:jc w:val="both"/>
        <w:outlineLvl w:val="1"/>
        <w:rPr>
          <w:lang w:val="es-ES_tradnl" w:eastAsia="es-CL"/>
        </w:rPr>
      </w:pPr>
      <w:r w:rsidRPr="00C47B20">
        <w:rPr>
          <w:lang w:val="es-ES_tradnl" w:eastAsia="es-CL"/>
        </w:rPr>
        <w:t>3.2 Inhabilidades</w:t>
      </w:r>
      <w:r>
        <w:rPr>
          <w:lang w:val="es-ES_tradnl" w:eastAsia="es-CL"/>
        </w:rPr>
        <w:t>…………………………………………………………………………………………………………………….4</w:t>
      </w:r>
    </w:p>
    <w:p w:rsidR="005B6A27" w:rsidRDefault="005B6A27" w:rsidP="00401F92">
      <w:pPr>
        <w:keepNext/>
        <w:spacing w:after="0" w:line="240" w:lineRule="auto"/>
        <w:ind w:right="335"/>
        <w:jc w:val="both"/>
        <w:outlineLvl w:val="1"/>
        <w:rPr>
          <w:b/>
          <w:bCs/>
          <w:lang w:val="es-ES_tradnl" w:eastAsia="es-CL"/>
        </w:rPr>
      </w:pPr>
      <w:r w:rsidRPr="00C47B20">
        <w:rPr>
          <w:lang w:val="es-ES_tradnl" w:eastAsia="es-CL"/>
        </w:rPr>
        <w:t xml:space="preserve">3.3 </w:t>
      </w:r>
      <w:r>
        <w:rPr>
          <w:lang w:val="es-ES_tradnl" w:eastAsia="es-CL"/>
        </w:rPr>
        <w:t>Cómo postular .………………………………………………………………………………………………..……………...4</w:t>
      </w:r>
    </w:p>
    <w:p w:rsidR="005B6A27" w:rsidRPr="00C47B20" w:rsidRDefault="005B6A27" w:rsidP="00401F92">
      <w:pPr>
        <w:keepNext/>
        <w:spacing w:after="0" w:line="240" w:lineRule="auto"/>
        <w:ind w:right="476"/>
        <w:jc w:val="both"/>
        <w:outlineLvl w:val="1"/>
        <w:rPr>
          <w:b/>
          <w:bCs/>
          <w:lang w:val="es-ES_tradnl" w:eastAsia="es-CL"/>
        </w:rPr>
      </w:pPr>
    </w:p>
    <w:p w:rsidR="005B6A27" w:rsidRPr="00C47B20" w:rsidRDefault="005B6A27" w:rsidP="001417A1">
      <w:pPr>
        <w:keepNext/>
        <w:spacing w:after="0" w:line="240" w:lineRule="auto"/>
        <w:ind w:right="380"/>
        <w:outlineLvl w:val="0"/>
        <w:rPr>
          <w:b/>
          <w:bCs/>
          <w:lang w:val="es-ES_tradnl" w:eastAsia="es-CL"/>
        </w:rPr>
      </w:pPr>
      <w:r w:rsidRPr="00C47B20">
        <w:rPr>
          <w:b/>
          <w:bCs/>
          <w:lang w:val="es-ES_tradnl" w:eastAsia="es-CL"/>
        </w:rPr>
        <w:t>4. REQUISITOS Y DOCUMENTOS A PRESENTAR</w:t>
      </w:r>
      <w:r w:rsidRPr="00953DBB">
        <w:rPr>
          <w:lang w:val="es-ES_tradnl" w:eastAsia="es-CL"/>
        </w:rPr>
        <w:t>……………………………………………………………………</w:t>
      </w:r>
      <w:r>
        <w:rPr>
          <w:lang w:val="es-ES_tradnl" w:eastAsia="es-CL"/>
        </w:rPr>
        <w:t>..</w:t>
      </w:r>
      <w:r w:rsidRPr="00953DBB">
        <w:rPr>
          <w:lang w:val="es-ES_tradnl" w:eastAsia="es-CL"/>
        </w:rPr>
        <w:t>5</w:t>
      </w:r>
    </w:p>
    <w:p w:rsidR="005B6A27" w:rsidRPr="00C47B20" w:rsidRDefault="005B6A27" w:rsidP="006E2DF9">
      <w:pPr>
        <w:keepNext/>
        <w:spacing w:after="0" w:line="240" w:lineRule="auto"/>
        <w:jc w:val="both"/>
        <w:outlineLvl w:val="1"/>
        <w:rPr>
          <w:lang w:val="es-ES_tradnl" w:eastAsia="es-CL"/>
        </w:rPr>
      </w:pPr>
      <w:r w:rsidRPr="00C47B20">
        <w:rPr>
          <w:lang w:val="es-ES_tradnl" w:eastAsia="es-CL"/>
        </w:rPr>
        <w:t>4.1 Requisitos</w:t>
      </w:r>
      <w:r>
        <w:rPr>
          <w:lang w:val="es-ES_tradnl" w:eastAsia="es-CL"/>
        </w:rPr>
        <w:t>………………………………………………………………………………………………………………………….5</w:t>
      </w:r>
    </w:p>
    <w:p w:rsidR="005B6A27" w:rsidRPr="00C47B20" w:rsidRDefault="005B6A27" w:rsidP="006E2DF9">
      <w:pPr>
        <w:keepNext/>
        <w:spacing w:after="0" w:line="240" w:lineRule="auto"/>
        <w:jc w:val="both"/>
        <w:outlineLvl w:val="1"/>
        <w:rPr>
          <w:lang w:val="es-ES_tradnl" w:eastAsia="es-CL"/>
        </w:rPr>
      </w:pPr>
      <w:r w:rsidRPr="00C47B20">
        <w:rPr>
          <w:lang w:val="es-ES_tradnl" w:eastAsia="es-CL"/>
        </w:rPr>
        <w:t>4.2 documentos</w:t>
      </w:r>
      <w:r>
        <w:rPr>
          <w:lang w:val="es-ES_tradnl" w:eastAsia="es-CL"/>
        </w:rPr>
        <w:t>………………………………………………………………………………………………………………………5</w:t>
      </w:r>
    </w:p>
    <w:p w:rsidR="005B6A27" w:rsidRDefault="005B6A27" w:rsidP="006E2DF9">
      <w:pPr>
        <w:keepNext/>
        <w:spacing w:after="0" w:line="240" w:lineRule="auto"/>
        <w:outlineLvl w:val="0"/>
        <w:rPr>
          <w:b/>
          <w:bCs/>
          <w:lang w:val="es-ES_tradnl" w:eastAsia="es-CL"/>
        </w:rPr>
      </w:pPr>
    </w:p>
    <w:p w:rsidR="005B6A27" w:rsidRDefault="005B6A27" w:rsidP="006E2DF9">
      <w:pPr>
        <w:keepNext/>
        <w:spacing w:after="0" w:line="240" w:lineRule="auto"/>
        <w:outlineLvl w:val="0"/>
        <w:rPr>
          <w:b/>
          <w:bCs/>
          <w:lang w:val="es-ES_tradnl" w:eastAsia="es-CL"/>
        </w:rPr>
      </w:pPr>
      <w:r w:rsidRPr="00C47B20">
        <w:rPr>
          <w:b/>
          <w:bCs/>
          <w:lang w:val="es-ES_tradnl" w:eastAsia="es-CL"/>
        </w:rPr>
        <w:t>5. ADMISIBILIDAD</w:t>
      </w:r>
      <w:r w:rsidRPr="00953DBB">
        <w:rPr>
          <w:lang w:val="es-ES_tradnl" w:eastAsia="es-CL"/>
        </w:rPr>
        <w:t>………………………………………………………………………………………………………………</w:t>
      </w:r>
      <w:r>
        <w:rPr>
          <w:lang w:val="es-ES_tradnl" w:eastAsia="es-CL"/>
        </w:rPr>
        <w:t>…..</w:t>
      </w:r>
      <w:r w:rsidRPr="00953DBB">
        <w:rPr>
          <w:lang w:val="es-ES_tradnl" w:eastAsia="es-CL"/>
        </w:rPr>
        <w:t>5</w:t>
      </w:r>
    </w:p>
    <w:p w:rsidR="005B6A27" w:rsidRPr="00C47B20" w:rsidRDefault="005B6A27" w:rsidP="006E2DF9">
      <w:pPr>
        <w:keepNext/>
        <w:spacing w:after="0" w:line="240" w:lineRule="auto"/>
        <w:outlineLvl w:val="0"/>
        <w:rPr>
          <w:b/>
          <w:bCs/>
          <w:lang w:val="es-ES_tradnl" w:eastAsia="es-CL"/>
        </w:rPr>
      </w:pPr>
    </w:p>
    <w:p w:rsidR="005B6A27" w:rsidRPr="00C47B20" w:rsidRDefault="005B6A27" w:rsidP="006E2DF9">
      <w:pPr>
        <w:keepNext/>
        <w:spacing w:after="0" w:line="240" w:lineRule="auto"/>
        <w:outlineLvl w:val="0"/>
        <w:rPr>
          <w:b/>
          <w:bCs/>
          <w:lang w:val="es-ES_tradnl" w:eastAsia="es-CL"/>
        </w:rPr>
      </w:pPr>
      <w:r w:rsidRPr="00C47B20">
        <w:rPr>
          <w:b/>
          <w:bCs/>
          <w:lang w:val="es-ES_tradnl" w:eastAsia="es-CL"/>
        </w:rPr>
        <w:t>6. EVALUACIÓN</w:t>
      </w:r>
      <w:r w:rsidRPr="00953DBB">
        <w:rPr>
          <w:lang w:val="es-ES_tradnl" w:eastAsia="es-CL"/>
        </w:rPr>
        <w:t>…………………………………………………………………………………………………………………</w:t>
      </w:r>
      <w:r>
        <w:rPr>
          <w:lang w:val="es-ES_tradnl" w:eastAsia="es-CL"/>
        </w:rPr>
        <w:t>……</w:t>
      </w:r>
      <w:r w:rsidRPr="00953DBB">
        <w:rPr>
          <w:lang w:val="es-ES_tradnl" w:eastAsia="es-CL"/>
        </w:rPr>
        <w:t>.5</w:t>
      </w:r>
    </w:p>
    <w:p w:rsidR="005B6A27" w:rsidRDefault="005B6A27" w:rsidP="006E2DF9">
      <w:pPr>
        <w:autoSpaceDE w:val="0"/>
        <w:autoSpaceDN w:val="0"/>
        <w:adjustRightInd w:val="0"/>
        <w:spacing w:after="0" w:line="276" w:lineRule="auto"/>
        <w:jc w:val="both"/>
        <w:rPr>
          <w:b/>
          <w:bCs/>
          <w:lang w:val="es-CL" w:eastAsia="es-CL"/>
        </w:rPr>
      </w:pPr>
    </w:p>
    <w:p w:rsidR="005B6A27" w:rsidRPr="00C47B20" w:rsidRDefault="005B6A27" w:rsidP="006E2DF9">
      <w:pPr>
        <w:autoSpaceDE w:val="0"/>
        <w:autoSpaceDN w:val="0"/>
        <w:adjustRightInd w:val="0"/>
        <w:spacing w:after="0" w:line="276" w:lineRule="auto"/>
        <w:jc w:val="both"/>
        <w:rPr>
          <w:lang w:val="es-CL" w:eastAsia="es-CL"/>
        </w:rPr>
      </w:pPr>
      <w:r w:rsidRPr="00C47B20">
        <w:rPr>
          <w:b/>
          <w:bCs/>
          <w:lang w:val="es-CL" w:eastAsia="es-CL"/>
        </w:rPr>
        <w:t>7. PRIORIZACIÓN DE PROYECTOS</w:t>
      </w:r>
      <w:r>
        <w:rPr>
          <w:b/>
          <w:bCs/>
          <w:lang w:val="es-CL" w:eastAsia="es-CL"/>
        </w:rPr>
        <w:t>…</w:t>
      </w:r>
      <w:r>
        <w:rPr>
          <w:lang w:val="es-CL" w:eastAsia="es-CL"/>
        </w:rPr>
        <w:t>………………………………………………………………………………………….6</w:t>
      </w:r>
    </w:p>
    <w:p w:rsidR="005B6A27" w:rsidRDefault="005B6A27" w:rsidP="00C47B20">
      <w:pPr>
        <w:autoSpaceDE w:val="0"/>
        <w:autoSpaceDN w:val="0"/>
        <w:adjustRightInd w:val="0"/>
        <w:spacing w:after="0" w:line="276" w:lineRule="auto"/>
        <w:jc w:val="both"/>
        <w:rPr>
          <w:b/>
          <w:bCs/>
          <w:lang w:val="es-CL" w:eastAsia="es-CL"/>
        </w:rPr>
      </w:pPr>
    </w:p>
    <w:p w:rsidR="005B6A27" w:rsidRPr="00C47B20" w:rsidRDefault="005B6A27" w:rsidP="00C47B20">
      <w:pPr>
        <w:autoSpaceDE w:val="0"/>
        <w:autoSpaceDN w:val="0"/>
        <w:adjustRightInd w:val="0"/>
        <w:spacing w:after="0" w:line="276" w:lineRule="auto"/>
        <w:jc w:val="both"/>
        <w:rPr>
          <w:b/>
          <w:bCs/>
          <w:lang w:val="es-CL" w:eastAsia="es-CL"/>
        </w:rPr>
      </w:pPr>
      <w:r w:rsidRPr="00C47B20">
        <w:rPr>
          <w:b/>
          <w:bCs/>
          <w:lang w:val="es-CL" w:eastAsia="es-CL"/>
        </w:rPr>
        <w:t xml:space="preserve">8. </w:t>
      </w:r>
      <w:r>
        <w:rPr>
          <w:b/>
          <w:bCs/>
          <w:lang w:val="es-CL" w:eastAsia="es-CL"/>
        </w:rPr>
        <w:t>RESOLUCIÓN</w:t>
      </w:r>
      <w:r w:rsidRPr="00953DBB">
        <w:rPr>
          <w:lang w:val="es-CL" w:eastAsia="es-CL"/>
        </w:rPr>
        <w:t>…………………………………………………………………………………………………………………...</w:t>
      </w:r>
      <w:r>
        <w:rPr>
          <w:lang w:val="es-CL" w:eastAsia="es-CL"/>
        </w:rPr>
        <w:t>...</w:t>
      </w:r>
      <w:r w:rsidRPr="00953DBB">
        <w:rPr>
          <w:lang w:val="es-CL" w:eastAsia="es-CL"/>
        </w:rPr>
        <w:t>6</w:t>
      </w:r>
    </w:p>
    <w:p w:rsidR="005B6A27" w:rsidRDefault="005B6A27" w:rsidP="00C47B20">
      <w:pPr>
        <w:keepNext/>
        <w:spacing w:after="0" w:line="240" w:lineRule="auto"/>
        <w:outlineLvl w:val="0"/>
        <w:rPr>
          <w:b/>
          <w:bCs/>
          <w:lang w:val="es-ES_tradnl" w:eastAsia="es-CL"/>
        </w:rPr>
      </w:pPr>
    </w:p>
    <w:p w:rsidR="005B6A27" w:rsidRPr="00C47B20" w:rsidRDefault="005B6A27" w:rsidP="00C47B20">
      <w:pPr>
        <w:keepNext/>
        <w:spacing w:after="0" w:line="240" w:lineRule="auto"/>
        <w:outlineLvl w:val="0"/>
        <w:rPr>
          <w:b/>
          <w:bCs/>
          <w:lang w:val="es-ES_tradnl" w:eastAsia="es-CL"/>
        </w:rPr>
      </w:pPr>
      <w:r w:rsidRPr="00C47B20">
        <w:rPr>
          <w:b/>
          <w:bCs/>
          <w:lang w:val="es-ES_tradnl" w:eastAsia="es-CL"/>
        </w:rPr>
        <w:t>9. ENTREGA DE RECURSOS</w:t>
      </w:r>
      <w:r w:rsidRPr="00953DBB">
        <w:rPr>
          <w:lang w:val="es-ES_tradnl" w:eastAsia="es-CL"/>
        </w:rPr>
        <w:t>…………………………………………………………………………………………………</w:t>
      </w:r>
      <w:r>
        <w:rPr>
          <w:lang w:val="es-ES_tradnl" w:eastAsia="es-CL"/>
        </w:rPr>
        <w:t>..</w:t>
      </w:r>
      <w:r w:rsidRPr="00953DBB">
        <w:rPr>
          <w:lang w:val="es-ES_tradnl" w:eastAsia="es-CL"/>
        </w:rPr>
        <w:t>…7</w:t>
      </w:r>
    </w:p>
    <w:p w:rsidR="005B6A27" w:rsidRDefault="005B6A27" w:rsidP="00C47B20">
      <w:pPr>
        <w:keepNext/>
        <w:spacing w:after="0" w:line="240" w:lineRule="auto"/>
        <w:outlineLvl w:val="0"/>
        <w:rPr>
          <w:b/>
          <w:bCs/>
          <w:lang w:val="es-ES_tradnl" w:eastAsia="es-CL"/>
        </w:rPr>
      </w:pPr>
    </w:p>
    <w:p w:rsidR="005B6A27" w:rsidRPr="00C47B20" w:rsidRDefault="005B6A27" w:rsidP="00C47B20">
      <w:pPr>
        <w:keepNext/>
        <w:spacing w:after="0" w:line="240" w:lineRule="auto"/>
        <w:outlineLvl w:val="0"/>
        <w:rPr>
          <w:b/>
          <w:bCs/>
          <w:lang w:val="es-ES_tradnl" w:eastAsia="es-CL"/>
        </w:rPr>
      </w:pPr>
      <w:r w:rsidRPr="00C47B20">
        <w:rPr>
          <w:b/>
          <w:bCs/>
          <w:lang w:val="es-ES_tradnl" w:eastAsia="es-CL"/>
        </w:rPr>
        <w:t>10. EJECUCIÓN DE PROYECTOS</w:t>
      </w:r>
      <w:r w:rsidRPr="00953DBB">
        <w:rPr>
          <w:lang w:val="es-ES_tradnl" w:eastAsia="es-CL"/>
        </w:rPr>
        <w:t>…………………………………………………………………………………………</w:t>
      </w:r>
      <w:r>
        <w:rPr>
          <w:lang w:val="es-ES_tradnl" w:eastAsia="es-CL"/>
        </w:rPr>
        <w:t>..</w:t>
      </w:r>
      <w:r w:rsidRPr="00953DBB">
        <w:rPr>
          <w:lang w:val="es-ES_tradnl" w:eastAsia="es-CL"/>
        </w:rPr>
        <w:t>….7</w:t>
      </w:r>
    </w:p>
    <w:p w:rsidR="005B6A27" w:rsidRDefault="005B6A27" w:rsidP="00C47B20">
      <w:pPr>
        <w:keepNext/>
        <w:spacing w:after="0" w:line="240" w:lineRule="auto"/>
        <w:outlineLvl w:val="0"/>
        <w:rPr>
          <w:b/>
          <w:bCs/>
          <w:lang w:val="es-ES_tradnl" w:eastAsia="es-CL"/>
        </w:rPr>
      </w:pPr>
    </w:p>
    <w:p w:rsidR="005B6A27" w:rsidRPr="00C47B20" w:rsidRDefault="005B6A27" w:rsidP="00C47B20">
      <w:pPr>
        <w:keepNext/>
        <w:spacing w:after="0" w:line="240" w:lineRule="auto"/>
        <w:outlineLvl w:val="0"/>
        <w:rPr>
          <w:b/>
          <w:bCs/>
          <w:lang w:val="es-ES_tradnl" w:eastAsia="es-CL"/>
        </w:rPr>
      </w:pPr>
      <w:r w:rsidRPr="00C47B20">
        <w:rPr>
          <w:b/>
          <w:bCs/>
          <w:lang w:val="es-ES_tradnl" w:eastAsia="es-CL"/>
        </w:rPr>
        <w:t>11.  RENDICIÓN DE CUEN</w:t>
      </w:r>
      <w:bookmarkStart w:id="3" w:name="_GoBack"/>
      <w:bookmarkEnd w:id="3"/>
      <w:r w:rsidRPr="00C47B20">
        <w:rPr>
          <w:b/>
          <w:bCs/>
          <w:lang w:val="es-ES_tradnl" w:eastAsia="es-CL"/>
        </w:rPr>
        <w:t>TAS</w:t>
      </w:r>
      <w:r w:rsidRPr="00953DBB">
        <w:rPr>
          <w:lang w:val="es-ES_tradnl" w:eastAsia="es-CL"/>
        </w:rPr>
        <w:t>……………………………………………………………………………………………</w:t>
      </w:r>
      <w:r>
        <w:rPr>
          <w:lang w:val="es-ES_tradnl" w:eastAsia="es-CL"/>
        </w:rPr>
        <w:t>..….7</w:t>
      </w:r>
    </w:p>
    <w:p w:rsidR="005B6A27" w:rsidRPr="00262F5A" w:rsidRDefault="005B6A27" w:rsidP="00C47B20">
      <w:pPr>
        <w:keepNext/>
        <w:spacing w:after="0" w:line="240" w:lineRule="auto"/>
        <w:outlineLvl w:val="0"/>
        <w:rPr>
          <w:b/>
          <w:bCs/>
          <w:sz w:val="24"/>
          <w:szCs w:val="24"/>
          <w:lang w:val="es-ES_tradnl" w:eastAsia="es-CL"/>
        </w:rPr>
      </w:pPr>
    </w:p>
    <w:p w:rsidR="005B6A27" w:rsidRPr="00262F5A" w:rsidRDefault="005B6A27" w:rsidP="00C47B20">
      <w:pPr>
        <w:spacing w:after="0" w:line="276" w:lineRule="auto"/>
        <w:jc w:val="both"/>
        <w:rPr>
          <w:color w:val="000000"/>
          <w:sz w:val="24"/>
          <w:szCs w:val="24"/>
          <w:lang w:val="es-ES_tradnl" w:eastAsia="es-CL"/>
        </w:rPr>
      </w:pPr>
    </w:p>
    <w:p w:rsidR="005B6A27" w:rsidRDefault="005B6A27" w:rsidP="00C47B20">
      <w:pPr>
        <w:keepNext/>
        <w:spacing w:after="0" w:line="240" w:lineRule="auto"/>
        <w:outlineLvl w:val="0"/>
        <w:rPr>
          <w:b/>
          <w:bCs/>
          <w:sz w:val="24"/>
          <w:szCs w:val="24"/>
          <w:lang w:val="es-ES_tradnl" w:eastAsia="es-CL"/>
        </w:rPr>
      </w:pPr>
    </w:p>
    <w:p w:rsidR="005B6A27" w:rsidRPr="00262F5A" w:rsidRDefault="005B6A27" w:rsidP="00C47B20">
      <w:pPr>
        <w:keepNext/>
        <w:spacing w:after="0" w:line="240" w:lineRule="auto"/>
        <w:outlineLvl w:val="0"/>
        <w:rPr>
          <w:b/>
          <w:bCs/>
          <w:sz w:val="24"/>
          <w:szCs w:val="24"/>
          <w:lang w:val="es-ES_tradnl" w:eastAsia="es-CL"/>
        </w:rPr>
      </w:pPr>
    </w:p>
    <w:p w:rsidR="005B6A27" w:rsidRPr="00262F5A" w:rsidRDefault="005B6A27" w:rsidP="00C47B20">
      <w:pPr>
        <w:autoSpaceDE w:val="0"/>
        <w:autoSpaceDN w:val="0"/>
        <w:adjustRightInd w:val="0"/>
        <w:spacing w:after="0" w:line="276" w:lineRule="auto"/>
        <w:jc w:val="both"/>
        <w:rPr>
          <w:b/>
          <w:bCs/>
          <w:sz w:val="24"/>
          <w:szCs w:val="24"/>
          <w:lang w:val="es-CL" w:eastAsia="es-CL"/>
        </w:rPr>
      </w:pPr>
    </w:p>
    <w:p w:rsidR="005B6A27" w:rsidRPr="00F806AC" w:rsidRDefault="005B6A27" w:rsidP="006E2DF9">
      <w:pPr>
        <w:autoSpaceDE w:val="0"/>
        <w:autoSpaceDN w:val="0"/>
        <w:adjustRightInd w:val="0"/>
        <w:spacing w:after="0" w:line="276" w:lineRule="auto"/>
        <w:jc w:val="both"/>
        <w:rPr>
          <w:lang w:val="es-CL" w:eastAsia="es-CL"/>
        </w:rPr>
      </w:pPr>
    </w:p>
    <w:p w:rsidR="005B6A27" w:rsidRPr="00262F5A" w:rsidRDefault="005B6A27" w:rsidP="006E2DF9">
      <w:pPr>
        <w:keepNext/>
        <w:spacing w:after="0" w:line="240" w:lineRule="auto"/>
        <w:outlineLvl w:val="0"/>
        <w:rPr>
          <w:b/>
          <w:bCs/>
          <w:sz w:val="24"/>
          <w:szCs w:val="24"/>
          <w:lang w:val="es-ES_tradnl" w:eastAsia="es-CL"/>
        </w:rPr>
      </w:pPr>
    </w:p>
    <w:p w:rsidR="005B6A27" w:rsidRPr="00262F5A" w:rsidRDefault="005B6A27" w:rsidP="006E2DF9">
      <w:pPr>
        <w:spacing w:after="0" w:line="276" w:lineRule="auto"/>
        <w:jc w:val="both"/>
        <w:rPr>
          <w:color w:val="000000"/>
          <w:sz w:val="24"/>
          <w:szCs w:val="24"/>
          <w:lang w:val="es-ES_tradnl" w:eastAsia="es-CL"/>
        </w:rPr>
      </w:pPr>
    </w:p>
    <w:p w:rsidR="005B6A27" w:rsidRPr="00262F5A" w:rsidRDefault="005B6A27" w:rsidP="006E2DF9">
      <w:pPr>
        <w:keepNext/>
        <w:spacing w:after="0" w:line="240" w:lineRule="auto"/>
        <w:outlineLvl w:val="0"/>
        <w:rPr>
          <w:b/>
          <w:bCs/>
          <w:sz w:val="24"/>
          <w:szCs w:val="24"/>
          <w:lang w:val="es-ES_tradnl" w:eastAsia="es-CL"/>
        </w:rPr>
      </w:pPr>
    </w:p>
    <w:p w:rsidR="005B6A27" w:rsidRPr="00262F5A" w:rsidRDefault="005B6A27" w:rsidP="006E2DF9">
      <w:pPr>
        <w:keepNext/>
        <w:spacing w:after="0" w:line="240" w:lineRule="auto"/>
        <w:jc w:val="both"/>
        <w:outlineLvl w:val="1"/>
        <w:rPr>
          <w:b/>
          <w:bCs/>
          <w:sz w:val="24"/>
          <w:szCs w:val="24"/>
          <w:lang w:val="es-ES_tradnl" w:eastAsia="es-CL"/>
        </w:rPr>
      </w:pPr>
    </w:p>
    <w:p w:rsidR="005B6A27" w:rsidRPr="00262F5A" w:rsidRDefault="005B6A27" w:rsidP="006E2DF9">
      <w:pPr>
        <w:keepNext/>
        <w:spacing w:after="0" w:line="240" w:lineRule="auto"/>
        <w:jc w:val="both"/>
        <w:outlineLvl w:val="1"/>
        <w:rPr>
          <w:b/>
          <w:bCs/>
          <w:sz w:val="24"/>
          <w:szCs w:val="24"/>
          <w:lang w:val="es-ES_tradnl" w:eastAsia="es-CL"/>
        </w:rPr>
      </w:pPr>
    </w:p>
    <w:p w:rsidR="005B6A27" w:rsidRPr="00262F5A" w:rsidRDefault="005B6A27" w:rsidP="006E2DF9">
      <w:pPr>
        <w:spacing w:after="0" w:line="276" w:lineRule="auto"/>
        <w:jc w:val="both"/>
        <w:rPr>
          <w:color w:val="000000"/>
          <w:sz w:val="24"/>
          <w:szCs w:val="24"/>
          <w:lang w:val="es-ES_tradnl" w:eastAsia="es-CL"/>
        </w:rPr>
      </w:pPr>
    </w:p>
    <w:p w:rsidR="005B6A27" w:rsidRPr="00262F5A" w:rsidRDefault="005B6A27" w:rsidP="006E2DF9">
      <w:pPr>
        <w:keepNext/>
        <w:spacing w:after="0" w:line="240" w:lineRule="auto"/>
        <w:jc w:val="both"/>
        <w:outlineLvl w:val="1"/>
        <w:rPr>
          <w:b/>
          <w:bCs/>
          <w:sz w:val="24"/>
          <w:szCs w:val="24"/>
          <w:lang w:val="es-ES_tradnl" w:eastAsia="es-CL"/>
        </w:rPr>
      </w:pPr>
    </w:p>
    <w:p w:rsidR="005B6A27" w:rsidRPr="00262F5A" w:rsidRDefault="005B6A27" w:rsidP="006E2DF9">
      <w:pPr>
        <w:keepNext/>
        <w:spacing w:after="0" w:line="240" w:lineRule="auto"/>
        <w:jc w:val="both"/>
        <w:outlineLvl w:val="1"/>
        <w:rPr>
          <w:b/>
          <w:bCs/>
          <w:sz w:val="24"/>
          <w:szCs w:val="24"/>
          <w:lang w:val="es-ES_tradnl" w:eastAsia="es-CL"/>
        </w:rPr>
      </w:pPr>
    </w:p>
    <w:p w:rsidR="005B6A27" w:rsidRDefault="005B6A27" w:rsidP="006E2DF9">
      <w:pPr>
        <w:keepNext/>
        <w:spacing w:after="0" w:line="240" w:lineRule="auto"/>
        <w:outlineLvl w:val="0"/>
        <w:rPr>
          <w:b/>
          <w:bCs/>
          <w:sz w:val="24"/>
          <w:szCs w:val="24"/>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sz w:val="20"/>
          <w:szCs w:val="20"/>
          <w:lang w:val="es-ES_tradnl" w:eastAsia="es-CL"/>
        </w:rPr>
      </w:pPr>
    </w:p>
    <w:p w:rsidR="005B6A27" w:rsidRDefault="005B6A27" w:rsidP="00262F5A">
      <w:pPr>
        <w:spacing w:after="0" w:line="240" w:lineRule="auto"/>
        <w:rPr>
          <w:sz w:val="20"/>
          <w:szCs w:val="20"/>
          <w:lang w:val="es-ES_tradnl" w:eastAsia="es-CL"/>
        </w:rPr>
      </w:pPr>
    </w:p>
    <w:p w:rsidR="005B6A27" w:rsidRPr="00262F5A" w:rsidRDefault="005B6A27" w:rsidP="00262F5A">
      <w:pPr>
        <w:spacing w:after="0" w:line="240" w:lineRule="auto"/>
        <w:rPr>
          <w:sz w:val="20"/>
          <w:szCs w:val="20"/>
          <w:lang w:val="es-ES_tradnl" w:eastAsia="es-CL"/>
        </w:rPr>
      </w:pPr>
    </w:p>
    <w:p w:rsidR="005B6A27" w:rsidRPr="0042559B" w:rsidRDefault="005B6A27" w:rsidP="0042559B">
      <w:pPr>
        <w:keepNext/>
        <w:spacing w:after="0" w:line="360" w:lineRule="auto"/>
        <w:jc w:val="both"/>
        <w:outlineLvl w:val="0"/>
        <w:rPr>
          <w:b/>
          <w:bCs/>
          <w:lang w:val="es-ES_tradnl" w:eastAsia="es-CL"/>
        </w:rPr>
      </w:pPr>
      <w:bookmarkStart w:id="4" w:name="_Toc385944301"/>
      <w:bookmarkStart w:id="5" w:name="_Toc385944558"/>
      <w:bookmarkStart w:id="6" w:name="_Toc385944704"/>
      <w:r w:rsidRPr="0042559B">
        <w:rPr>
          <w:b/>
          <w:bCs/>
          <w:lang w:val="es-ES_tradnl" w:eastAsia="es-CL"/>
        </w:rPr>
        <w:t>1. DESCRIPCIÓN</w:t>
      </w:r>
      <w:bookmarkEnd w:id="4"/>
      <w:bookmarkEnd w:id="5"/>
      <w:bookmarkEnd w:id="6"/>
      <w:r>
        <w:rPr>
          <w:b/>
          <w:bCs/>
          <w:lang w:val="es-ES_tradnl" w:eastAsia="es-CL"/>
        </w:rPr>
        <w:fldChar w:fldCharType="begin"/>
      </w:r>
      <w:r w:rsidRPr="0042559B">
        <w:rPr>
          <w:b/>
          <w:bCs/>
          <w:lang w:val="es-ES_tradnl" w:eastAsia="es-CL"/>
        </w:rPr>
        <w:instrText>xe "1. Descripción"</w:instrText>
      </w:r>
      <w:r>
        <w:rPr>
          <w:b/>
          <w:bCs/>
          <w:lang w:val="es-ES_tradnl" w:eastAsia="es-CL"/>
        </w:rPr>
        <w:fldChar w:fldCharType="end"/>
      </w:r>
    </w:p>
    <w:p w:rsidR="005B6A27" w:rsidRPr="0042559B" w:rsidRDefault="005B6A27" w:rsidP="0042559B">
      <w:pPr>
        <w:spacing w:after="0" w:line="360" w:lineRule="auto"/>
        <w:rPr>
          <w:color w:val="000000"/>
          <w:lang w:val="es-ES_tradnl" w:eastAsia="es-CL"/>
        </w:rPr>
      </w:pPr>
    </w:p>
    <w:p w:rsidR="005B6A27" w:rsidRPr="0042559B" w:rsidRDefault="005B6A27" w:rsidP="0042559B">
      <w:pPr>
        <w:spacing w:after="200" w:line="360" w:lineRule="auto"/>
        <w:jc w:val="both"/>
        <w:rPr>
          <w:lang w:val="es-CL"/>
        </w:rPr>
      </w:pPr>
      <w:r w:rsidRPr="0042559B">
        <w:rPr>
          <w:lang w:val="es-CL"/>
        </w:rPr>
        <w:t xml:space="preserve">La Ilustre Municipalidad de San Antonio, en virtud de lo señalado en la Ley Orgánica Constitucional de Municipalidades Nº 18. 695 que señala que los municipios a través de la Dirección de Desarrollo Comunitario tienen por finalidad </w:t>
      </w:r>
      <w:r w:rsidRPr="0042559B">
        <w:rPr>
          <w:lang w:eastAsia="es-ES"/>
        </w:rPr>
        <w:t>satisfacer las necesidades de la comunidad local  y asegurar su participación en el progreso económico, social y cultural de la comuna. Asimismo, tienen como función, prestar asesoría técnica a las organizaciones comunitarias, fomentar su desarrollo y legalización, promoviendo su efectiva participación en el municipio. A</w:t>
      </w:r>
      <w:r w:rsidRPr="0042559B">
        <w:rPr>
          <w:lang w:val="es-CL"/>
        </w:rPr>
        <w:t xml:space="preserve">demás lo contemplado en la Ley 19.418 sobre Juntas de Vecinos y demás Organizaciones Comunitarias y sus modificaciones posteriores, y lo contenido en el Capítulo IV de la Ordenanza Municipal de participación ciudadana, crea el fondo denominado </w:t>
      </w:r>
      <w:r w:rsidRPr="0042559B">
        <w:rPr>
          <w:b/>
          <w:bCs/>
          <w:lang w:val="es-CL"/>
        </w:rPr>
        <w:t xml:space="preserve">“FONDO MUNICIPAL CONCURSABLE PARA ORGANIZACIONES DE ADULTOS MAYORES DE LA COMUNA DE SAN ANTONIO 2014”, </w:t>
      </w:r>
      <w:r w:rsidRPr="0042559B">
        <w:rPr>
          <w:lang w:val="es-CL"/>
        </w:rPr>
        <w:t>ascendiente a $8.000.000 ( ocho millones de pesos) que se repartirán entre las organizaciones postulantes de conformidad a los requisitos señalados en este reglamento y en sus bases administrativas y técnicas.</w:t>
      </w:r>
    </w:p>
    <w:p w:rsidR="005B6A27" w:rsidRPr="0042559B" w:rsidRDefault="005B6A27" w:rsidP="0042559B">
      <w:pPr>
        <w:autoSpaceDE w:val="0"/>
        <w:autoSpaceDN w:val="0"/>
        <w:adjustRightInd w:val="0"/>
        <w:spacing w:after="200" w:line="360" w:lineRule="auto"/>
        <w:jc w:val="both"/>
        <w:rPr>
          <w:lang w:eastAsia="es-ES"/>
        </w:rPr>
      </w:pPr>
      <w:r w:rsidRPr="0042559B">
        <w:rPr>
          <w:b/>
          <w:bCs/>
          <w:lang w:eastAsia="es-ES"/>
        </w:rPr>
        <w:t>El Objetivo del fondo</w:t>
      </w:r>
      <w:r w:rsidRPr="0042559B">
        <w:rPr>
          <w:lang w:eastAsia="es-ES"/>
        </w:rPr>
        <w:t xml:space="preserve"> es fomentar las actividades de los Clubes de Mayores con un enfoque de envejecimiento positivo.</w:t>
      </w:r>
    </w:p>
    <w:p w:rsidR="005B6A27" w:rsidRPr="0042559B" w:rsidRDefault="005B6A27" w:rsidP="0042559B">
      <w:pPr>
        <w:autoSpaceDE w:val="0"/>
        <w:autoSpaceDN w:val="0"/>
        <w:adjustRightInd w:val="0"/>
        <w:spacing w:after="0" w:line="360" w:lineRule="auto"/>
        <w:jc w:val="both"/>
        <w:rPr>
          <w:color w:val="000000"/>
          <w:lang w:val="es-ES_tradnl" w:eastAsia="es-CL"/>
        </w:rPr>
      </w:pPr>
    </w:p>
    <w:p w:rsidR="005B6A27" w:rsidRPr="0042559B" w:rsidRDefault="005B6A27" w:rsidP="0042559B">
      <w:pPr>
        <w:autoSpaceDE w:val="0"/>
        <w:autoSpaceDN w:val="0"/>
        <w:adjustRightInd w:val="0"/>
        <w:spacing w:after="0" w:line="360" w:lineRule="auto"/>
        <w:jc w:val="both"/>
        <w:rPr>
          <w:lang w:val="es-ES_tradnl" w:eastAsia="es-CL"/>
        </w:rPr>
      </w:pPr>
      <w:r w:rsidRPr="0042559B">
        <w:rPr>
          <w:lang w:val="es-ES_tradnl" w:eastAsia="es-CL"/>
        </w:rPr>
        <w:t>Además, este fondo contempla la cooperación de las mismas organizaciones en su administración como lo señala la ley 19.418:</w:t>
      </w:r>
    </w:p>
    <w:p w:rsidR="005B6A27" w:rsidRPr="0042559B" w:rsidRDefault="005B6A27" w:rsidP="0042559B">
      <w:pPr>
        <w:autoSpaceDE w:val="0"/>
        <w:autoSpaceDN w:val="0"/>
        <w:adjustRightInd w:val="0"/>
        <w:spacing w:after="0" w:line="360" w:lineRule="auto"/>
        <w:jc w:val="both"/>
        <w:rPr>
          <w:lang w:val="es-ES_tradnl" w:eastAsia="es-CL"/>
        </w:rPr>
      </w:pPr>
    </w:p>
    <w:p w:rsidR="005B6A27" w:rsidRPr="0042559B" w:rsidRDefault="005B6A27" w:rsidP="0042559B">
      <w:pPr>
        <w:autoSpaceDE w:val="0"/>
        <w:autoSpaceDN w:val="0"/>
        <w:adjustRightInd w:val="0"/>
        <w:spacing w:after="0" w:line="360" w:lineRule="auto"/>
        <w:jc w:val="both"/>
        <w:rPr>
          <w:i/>
          <w:iCs/>
          <w:lang w:val="es-ES_tradnl" w:eastAsia="es-CL"/>
        </w:rPr>
      </w:pPr>
      <w:r w:rsidRPr="0042559B">
        <w:rPr>
          <w:i/>
          <w:iCs/>
          <w:lang w:val="es-ES_tradnl" w:eastAsia="es-CL"/>
        </w:rPr>
        <w:t>“Este Fondo será administrado por la respectiva municipalidad y estará compuesto por aportes municipales, de los propios vecinos o beneficiarios y por los contemplados anualmente con cargo al Presupuesto General de Entradas y Gastos de la Nación.”</w:t>
      </w:r>
    </w:p>
    <w:p w:rsidR="005B6A27" w:rsidRPr="0042559B" w:rsidRDefault="005B6A27" w:rsidP="0042559B">
      <w:pPr>
        <w:autoSpaceDE w:val="0"/>
        <w:autoSpaceDN w:val="0"/>
        <w:adjustRightInd w:val="0"/>
        <w:spacing w:after="0" w:line="360" w:lineRule="auto"/>
        <w:jc w:val="both"/>
        <w:rPr>
          <w:color w:val="FF0000"/>
          <w:lang w:val="es-ES_tradnl" w:eastAsia="es-CL"/>
        </w:rPr>
      </w:pPr>
      <w:r w:rsidRPr="0042559B">
        <w:rPr>
          <w:color w:val="FF0000"/>
          <w:lang w:val="es-ES_tradnl" w:eastAsia="es-CL"/>
        </w:rPr>
        <w:tab/>
      </w:r>
    </w:p>
    <w:p w:rsidR="005B6A27" w:rsidRPr="0042559B" w:rsidRDefault="005B6A27" w:rsidP="0042559B">
      <w:pPr>
        <w:autoSpaceDE w:val="0"/>
        <w:autoSpaceDN w:val="0"/>
        <w:adjustRightInd w:val="0"/>
        <w:spacing w:after="0" w:line="360" w:lineRule="auto"/>
        <w:jc w:val="both"/>
        <w:rPr>
          <w:lang w:val="es-ES_tradnl" w:eastAsia="es-CL"/>
        </w:rPr>
      </w:pPr>
      <w:r w:rsidRPr="0042559B">
        <w:rPr>
          <w:lang w:val="es-ES_tradnl" w:eastAsia="es-CL"/>
        </w:rPr>
        <w:t>Por lo tanto la organización asume mayor responsabilidad y compromiso ya que se involucra directamente con aportes propios, los cuales pueden ser materiales e inmateriales, destacar que se deja a criterio del municipio la determinación del grado y/o porcentaje de aporte propio de la organización.</w:t>
      </w:r>
    </w:p>
    <w:p w:rsidR="005B6A27" w:rsidRPr="0042559B" w:rsidRDefault="005B6A27" w:rsidP="0042559B">
      <w:pPr>
        <w:autoSpaceDE w:val="0"/>
        <w:autoSpaceDN w:val="0"/>
        <w:adjustRightInd w:val="0"/>
        <w:spacing w:after="0" w:line="360" w:lineRule="auto"/>
        <w:jc w:val="both"/>
        <w:rPr>
          <w:color w:val="FF0000"/>
          <w:lang w:val="es-ES_tradnl" w:eastAsia="es-CL"/>
        </w:rPr>
      </w:pPr>
    </w:p>
    <w:p w:rsidR="005B6A27" w:rsidRPr="0042559B" w:rsidRDefault="005B6A27" w:rsidP="0042559B">
      <w:pPr>
        <w:autoSpaceDE w:val="0"/>
        <w:autoSpaceDN w:val="0"/>
        <w:adjustRightInd w:val="0"/>
        <w:spacing w:after="0" w:line="360" w:lineRule="auto"/>
        <w:jc w:val="both"/>
        <w:rPr>
          <w:lang w:val="es-ES_tradnl" w:eastAsia="es-CL"/>
        </w:rPr>
      </w:pPr>
      <w:r w:rsidRPr="0042559B">
        <w:rPr>
          <w:lang w:val="es-ES_tradnl" w:eastAsia="es-CL"/>
        </w:rPr>
        <w:t>Cabe destacar que las organizaciones a las que hace alusión la ley 19.418 son organizaciones no lucrativas cuyos objetivos apuntan desde diversas miradas hacia el desarrollo social tanto de la comunidad como de los propios miembros, por lo tanto, las organizaciones para su financiamiento externo están a merced de fondos concursables estatales o privados que surgen pocas veces en el año o pequeñas subvenciones que alcanzan para gastos puntuales y para financiamiento interno cuentan con las cuotas sociales que difícilmente los socios pagan o actividades extraordinarias de recaudación de fondos, generalmente para pagar servicios y gastos permanentes.</w:t>
      </w:r>
    </w:p>
    <w:p w:rsidR="005B6A27" w:rsidRPr="0042559B" w:rsidRDefault="005B6A27" w:rsidP="0042559B">
      <w:pPr>
        <w:autoSpaceDE w:val="0"/>
        <w:autoSpaceDN w:val="0"/>
        <w:adjustRightInd w:val="0"/>
        <w:spacing w:after="0" w:line="360" w:lineRule="auto"/>
        <w:jc w:val="both"/>
        <w:rPr>
          <w:color w:val="FF0000"/>
          <w:lang w:val="es-ES_tradnl" w:eastAsia="es-CL"/>
        </w:rPr>
      </w:pPr>
    </w:p>
    <w:p w:rsidR="005B6A27" w:rsidRPr="0042559B" w:rsidRDefault="005B6A27" w:rsidP="0042559B">
      <w:pPr>
        <w:spacing w:after="0" w:line="360" w:lineRule="auto"/>
        <w:jc w:val="both"/>
        <w:rPr>
          <w:color w:val="000000"/>
          <w:lang w:val="es-ES_tradnl" w:eastAsia="es-CL"/>
        </w:rPr>
      </w:pPr>
      <w:r w:rsidRPr="0042559B">
        <w:rPr>
          <w:lang w:val="es-ES_tradnl" w:eastAsia="es-CL"/>
        </w:rPr>
        <w:t xml:space="preserve">En ese sentido es que el  </w:t>
      </w:r>
      <w:r w:rsidRPr="0042559B">
        <w:rPr>
          <w:b/>
          <w:bCs/>
          <w:color w:val="000000"/>
          <w:lang w:val="es-MX"/>
        </w:rPr>
        <w:t>FONDO MUNICIPAL CONCURSABLE PARA ORGANIZACIONES DE ADULTOS MAYORES DE LA COMUNA DE SAN ANTONIO</w:t>
      </w:r>
      <w:r w:rsidRPr="0042559B">
        <w:rPr>
          <w:color w:val="000000"/>
          <w:lang w:val="es-ES_tradnl" w:eastAsia="es-CL"/>
        </w:rPr>
        <w:t xml:space="preserve">, </w:t>
      </w:r>
      <w:r w:rsidRPr="0042559B">
        <w:rPr>
          <w:lang w:val="es-ES_tradnl" w:eastAsia="es-CL"/>
        </w:rPr>
        <w:t>viene a ser una fuente más de financiamiento externo que se suma a los demás fondos concursables, con la diferencia,  al ser un fondo surgido desde lo local, permitirá llegar, al menos en difusión a una cantidad de organizaciones de la comuna mayor que la que suelen llegar los fondos concursables estatales o privados, por lo que es una iniciativa que debe implementarse en tanto deber jurídico, pero sobre todo en tanto deber social y con una mirada de desarrollo social desde lo local.</w:t>
      </w:r>
    </w:p>
    <w:p w:rsidR="005B6A27" w:rsidRPr="0042559B" w:rsidRDefault="005B6A27" w:rsidP="0042559B">
      <w:pPr>
        <w:keepNext/>
        <w:spacing w:after="0" w:line="360" w:lineRule="auto"/>
        <w:jc w:val="both"/>
        <w:outlineLvl w:val="1"/>
        <w:rPr>
          <w:b/>
          <w:bCs/>
          <w:color w:val="000000"/>
          <w:lang w:val="es-ES_tradnl" w:eastAsia="es-CL"/>
        </w:rPr>
      </w:pPr>
    </w:p>
    <w:p w:rsidR="005B6A27" w:rsidRPr="0042559B" w:rsidRDefault="005B6A27" w:rsidP="0042559B">
      <w:pPr>
        <w:keepNext/>
        <w:spacing w:after="0" w:line="360" w:lineRule="auto"/>
        <w:outlineLvl w:val="0"/>
        <w:rPr>
          <w:lang w:val="es-ES_tradnl" w:eastAsia="es-CL"/>
        </w:rPr>
      </w:pPr>
      <w:bookmarkStart w:id="7" w:name="_Toc385944302"/>
      <w:bookmarkStart w:id="8" w:name="_Toc385944559"/>
      <w:bookmarkStart w:id="9" w:name="_Toc385944705"/>
      <w:r w:rsidRPr="0042559B">
        <w:rPr>
          <w:b/>
          <w:bCs/>
          <w:lang w:val="es-ES_tradnl" w:eastAsia="es-CL"/>
        </w:rPr>
        <w:t>2. TIPOS DE PROYECTOS Y MONTOS MÁXIMOS DE FINANCIAMIENTO</w:t>
      </w:r>
      <w:bookmarkEnd w:id="7"/>
      <w:bookmarkEnd w:id="8"/>
      <w:bookmarkEnd w:id="9"/>
      <w:r>
        <w:rPr>
          <w:b/>
          <w:bCs/>
          <w:lang w:val="es-ES_tradnl" w:eastAsia="es-CL"/>
        </w:rPr>
        <w:fldChar w:fldCharType="begin"/>
      </w:r>
      <w:r w:rsidRPr="0042559B">
        <w:rPr>
          <w:lang w:val="es-ES_tradnl" w:eastAsia="es-CL"/>
        </w:rPr>
        <w:instrText>xe "2. Tipos de proyectos y montos máximos de financiamiento"</w:instrText>
      </w:r>
      <w:r>
        <w:rPr>
          <w:b/>
          <w:bCs/>
          <w:lang w:val="es-ES_tradnl" w:eastAsia="es-CL"/>
        </w:rPr>
        <w:fldChar w:fldCharType="end"/>
      </w:r>
    </w:p>
    <w:p w:rsidR="005B6A27" w:rsidRPr="0042559B" w:rsidRDefault="005B6A27" w:rsidP="0042559B">
      <w:pPr>
        <w:spacing w:after="0" w:line="360" w:lineRule="auto"/>
        <w:rPr>
          <w:lang w:val="es-ES_tradnl" w:eastAsia="es-CL"/>
        </w:rPr>
      </w:pPr>
    </w:p>
    <w:p w:rsidR="005B6A27" w:rsidRPr="0042559B" w:rsidRDefault="005B6A27" w:rsidP="0042559B">
      <w:pPr>
        <w:spacing w:after="0" w:line="360" w:lineRule="auto"/>
        <w:jc w:val="both"/>
        <w:rPr>
          <w:b/>
          <w:bCs/>
          <w:lang w:val="es-ES_tradnl" w:eastAsia="es-CL"/>
        </w:rPr>
      </w:pPr>
      <w:r w:rsidRPr="0042559B">
        <w:rPr>
          <w:b/>
          <w:bCs/>
          <w:lang w:val="es-ES_tradnl" w:eastAsia="es-CL"/>
        </w:rPr>
        <w:t>2.1. Tipos de Proyectos:</w:t>
      </w:r>
    </w:p>
    <w:p w:rsidR="005B6A27" w:rsidRPr="0042559B" w:rsidRDefault="005B6A27" w:rsidP="0042559B">
      <w:pPr>
        <w:spacing w:after="0" w:line="360" w:lineRule="auto"/>
        <w:jc w:val="both"/>
      </w:pPr>
      <w:r w:rsidRPr="0042559B">
        <w:rPr>
          <w:lang w:val="es-ES_tradnl" w:eastAsia="es-CL"/>
        </w:rPr>
        <w:t xml:space="preserve">a.- </w:t>
      </w:r>
      <w:r w:rsidRPr="0042559B">
        <w:t>Compra de insumos, materiales, herramientas  para la producción de manualidades, artesanías y elementos artísticos.</w:t>
      </w:r>
    </w:p>
    <w:p w:rsidR="005B6A27" w:rsidRPr="0042559B" w:rsidRDefault="005B6A27" w:rsidP="0042559B">
      <w:pPr>
        <w:pStyle w:val="ListParagraph"/>
        <w:spacing w:after="0" w:line="360" w:lineRule="auto"/>
        <w:ind w:left="0"/>
        <w:jc w:val="both"/>
      </w:pPr>
    </w:p>
    <w:p w:rsidR="005B6A27" w:rsidRPr="0042559B" w:rsidRDefault="005B6A27" w:rsidP="0042559B">
      <w:pPr>
        <w:pStyle w:val="ListParagraph"/>
        <w:spacing w:after="0" w:line="360" w:lineRule="auto"/>
        <w:ind w:left="0"/>
        <w:jc w:val="both"/>
      </w:pPr>
      <w:r>
        <w:t>b.- Contratación de monitores (</w:t>
      </w:r>
      <w:r w:rsidRPr="0042559B">
        <w:t>no podrá contratarse a los monitores del programa Adulto mayor)</w:t>
      </w:r>
    </w:p>
    <w:p w:rsidR="005B6A27" w:rsidRPr="0042559B" w:rsidRDefault="005B6A27" w:rsidP="0042559B">
      <w:pPr>
        <w:pStyle w:val="ListParagraph"/>
        <w:spacing w:after="0" w:line="360" w:lineRule="auto"/>
        <w:ind w:left="0"/>
        <w:jc w:val="both"/>
      </w:pPr>
    </w:p>
    <w:p w:rsidR="005B6A27" w:rsidRPr="0042559B" w:rsidRDefault="005B6A27" w:rsidP="0042559B">
      <w:pPr>
        <w:pStyle w:val="ListParagraph"/>
        <w:spacing w:after="0" w:line="360" w:lineRule="auto"/>
        <w:ind w:left="0"/>
        <w:jc w:val="both"/>
      </w:pPr>
      <w:r w:rsidRPr="0042559B">
        <w:t>c.- Implementación de sedes o lugares de reunión con mobiliario, vajilla, cubiertos,  etc.</w:t>
      </w:r>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spacing w:after="0" w:line="360" w:lineRule="auto"/>
        <w:jc w:val="both"/>
        <w:rPr>
          <w:b/>
          <w:bCs/>
          <w:color w:val="000000"/>
          <w:lang w:val="es-ES_tradnl" w:eastAsia="es-CL"/>
        </w:rPr>
      </w:pPr>
      <w:r w:rsidRPr="0042559B">
        <w:rPr>
          <w:b/>
          <w:bCs/>
          <w:color w:val="000000"/>
          <w:lang w:val="es-ES_tradnl" w:eastAsia="es-CL"/>
        </w:rPr>
        <w:t xml:space="preserve">2.2. Montos máximos de financiamiento: </w:t>
      </w:r>
    </w:p>
    <w:p w:rsidR="005B6A27" w:rsidRPr="0042559B" w:rsidRDefault="005B6A27" w:rsidP="0042559B">
      <w:pPr>
        <w:spacing w:line="360" w:lineRule="auto"/>
        <w:jc w:val="both"/>
      </w:pPr>
      <w:r w:rsidRPr="0042559B">
        <w:t xml:space="preserve">El monto de financiamiento para este tipo de proyectos asciende a la cantidad de $250.000 por proyecto. </w:t>
      </w:r>
    </w:p>
    <w:p w:rsidR="005B6A27" w:rsidRPr="0042559B" w:rsidRDefault="005B6A27" w:rsidP="0042559B">
      <w:pPr>
        <w:spacing w:after="0" w:line="360" w:lineRule="auto"/>
        <w:jc w:val="both"/>
        <w:rPr>
          <w:color w:val="000000"/>
          <w:lang w:eastAsia="es-CL"/>
        </w:rPr>
      </w:pPr>
    </w:p>
    <w:p w:rsidR="005B6A27" w:rsidRPr="0042559B" w:rsidRDefault="005B6A27" w:rsidP="0042559B">
      <w:pPr>
        <w:keepNext/>
        <w:spacing w:after="0" w:line="360" w:lineRule="auto"/>
        <w:jc w:val="both"/>
        <w:outlineLvl w:val="1"/>
        <w:rPr>
          <w:b/>
          <w:bCs/>
          <w:lang w:val="es-ES_tradnl" w:eastAsia="es-CL"/>
        </w:rPr>
      </w:pPr>
      <w:bookmarkStart w:id="10" w:name="_Toc385944562"/>
      <w:bookmarkStart w:id="11" w:name="_Toc385944708"/>
      <w:r w:rsidRPr="0042559B">
        <w:rPr>
          <w:b/>
          <w:bCs/>
          <w:lang w:val="es-ES_tradnl" w:eastAsia="es-CL"/>
        </w:rPr>
        <w:t>Aporte propio de la organización</w:t>
      </w:r>
      <w:bookmarkEnd w:id="10"/>
      <w:bookmarkEnd w:id="11"/>
    </w:p>
    <w:p w:rsidR="005B6A27" w:rsidRPr="0042559B" w:rsidRDefault="005B6A27" w:rsidP="0042559B">
      <w:pPr>
        <w:spacing w:after="0" w:line="360" w:lineRule="auto"/>
        <w:jc w:val="both"/>
        <w:rPr>
          <w:lang w:val="es-ES_tradnl" w:eastAsia="es-CL"/>
        </w:rPr>
      </w:pPr>
    </w:p>
    <w:p w:rsidR="005B6A27" w:rsidRPr="0042559B" w:rsidRDefault="005B6A27" w:rsidP="0042559B">
      <w:pPr>
        <w:spacing w:after="0" w:line="360" w:lineRule="auto"/>
        <w:jc w:val="both"/>
        <w:rPr>
          <w:color w:val="000000"/>
          <w:lang w:val="es-ES_tradnl" w:eastAsia="es-CL"/>
        </w:rPr>
      </w:pPr>
      <w:r w:rsidRPr="0042559B">
        <w:rPr>
          <w:lang w:val="es-ES_tradnl" w:eastAsia="es-CL"/>
        </w:rPr>
        <w:t xml:space="preserve">La organización postulante deberá realizar un aporte obligatorio de al menos el 10% del monto solicitado al </w:t>
      </w:r>
      <w:r w:rsidRPr="0042559B">
        <w:rPr>
          <w:b/>
          <w:bCs/>
          <w:color w:val="000000"/>
          <w:lang w:val="es-MX"/>
        </w:rPr>
        <w:t xml:space="preserve">Fondo, </w:t>
      </w:r>
      <w:r w:rsidRPr="0042559B">
        <w:rPr>
          <w:color w:val="000000"/>
          <w:lang w:val="es-ES_tradnl" w:eastAsia="es-CL"/>
        </w:rPr>
        <w:t>este aporte  debe ser realizado en dinero,  acreditado mediante fotocopia de la libreta de ahorro de la organización que dé cuenta del depósito del 10% correspondiente al aporte propio.</w:t>
      </w:r>
    </w:p>
    <w:p w:rsidR="005B6A27" w:rsidRPr="0042559B" w:rsidRDefault="005B6A27" w:rsidP="0042559B">
      <w:pPr>
        <w:spacing w:after="0" w:line="360" w:lineRule="auto"/>
        <w:rPr>
          <w:lang w:val="es-ES_tradnl" w:eastAsia="es-CL"/>
        </w:rPr>
      </w:pPr>
    </w:p>
    <w:p w:rsidR="005B6A27" w:rsidRPr="0042559B" w:rsidRDefault="005B6A27" w:rsidP="0042559B">
      <w:pPr>
        <w:keepNext/>
        <w:spacing w:after="0" w:line="360" w:lineRule="auto"/>
        <w:outlineLvl w:val="0"/>
        <w:rPr>
          <w:b/>
          <w:bCs/>
          <w:lang w:val="es-ES_tradnl" w:eastAsia="es-CL"/>
        </w:rPr>
      </w:pPr>
      <w:bookmarkStart w:id="12" w:name="_Toc385944303"/>
      <w:bookmarkStart w:id="13" w:name="_Toc385944563"/>
      <w:bookmarkStart w:id="14" w:name="_Toc385944709"/>
      <w:r w:rsidRPr="0042559B">
        <w:rPr>
          <w:b/>
          <w:bCs/>
          <w:lang w:val="es-ES_tradnl" w:eastAsia="es-CL"/>
        </w:rPr>
        <w:t>3. POSTULACIÓN</w:t>
      </w:r>
      <w:bookmarkEnd w:id="12"/>
      <w:bookmarkEnd w:id="13"/>
      <w:bookmarkEnd w:id="14"/>
    </w:p>
    <w:p w:rsidR="005B6A27" w:rsidRPr="0042559B" w:rsidRDefault="005B6A27" w:rsidP="0042559B">
      <w:pPr>
        <w:spacing w:after="0" w:line="360" w:lineRule="auto"/>
        <w:rPr>
          <w:color w:val="000000"/>
          <w:lang w:val="es-ES_tradnl" w:eastAsia="es-CL"/>
        </w:rPr>
      </w:pPr>
    </w:p>
    <w:p w:rsidR="005B6A27" w:rsidRPr="0042559B" w:rsidRDefault="005B6A27" w:rsidP="0042559B">
      <w:pPr>
        <w:keepNext/>
        <w:spacing w:after="0" w:line="360" w:lineRule="auto"/>
        <w:jc w:val="both"/>
        <w:outlineLvl w:val="1"/>
        <w:rPr>
          <w:b/>
          <w:bCs/>
          <w:lang w:val="es-ES_tradnl" w:eastAsia="es-CL"/>
        </w:rPr>
      </w:pPr>
      <w:bookmarkStart w:id="15" w:name="_Toc385944564"/>
      <w:bookmarkStart w:id="16" w:name="_Toc385944710"/>
      <w:r w:rsidRPr="0042559B">
        <w:rPr>
          <w:b/>
          <w:bCs/>
          <w:lang w:val="es-ES_tradnl" w:eastAsia="es-CL"/>
        </w:rPr>
        <w:t>3.1 Quiénes pueden postular</w:t>
      </w:r>
      <w:bookmarkEnd w:id="15"/>
      <w:bookmarkEnd w:id="16"/>
    </w:p>
    <w:p w:rsidR="005B6A27" w:rsidRPr="0042559B" w:rsidRDefault="005B6A27" w:rsidP="0042559B">
      <w:pPr>
        <w:spacing w:after="0" w:line="360" w:lineRule="auto"/>
        <w:jc w:val="both"/>
        <w:rPr>
          <w:color w:val="000000"/>
          <w:lang w:val="es-ES_tradnl" w:eastAsia="es-CL"/>
        </w:rPr>
      </w:pPr>
      <w:r w:rsidRPr="0042559B">
        <w:rPr>
          <w:color w:val="000000"/>
          <w:lang w:val="es-ES_tradnl" w:eastAsia="es-CL"/>
        </w:rPr>
        <w:tab/>
      </w:r>
    </w:p>
    <w:p w:rsidR="005B6A27" w:rsidRPr="0042559B" w:rsidRDefault="005B6A27" w:rsidP="0042559B">
      <w:pPr>
        <w:spacing w:after="0" w:line="360" w:lineRule="auto"/>
        <w:jc w:val="both"/>
        <w:rPr>
          <w:color w:val="000000"/>
          <w:lang w:val="es-ES_tradnl" w:eastAsia="es-CL"/>
        </w:rPr>
      </w:pPr>
      <w:r w:rsidRPr="0042559B">
        <w:rPr>
          <w:color w:val="000000"/>
          <w:lang w:val="es-ES_tradnl" w:eastAsia="es-CL"/>
        </w:rPr>
        <w:t>Clubes de Adulto Mayor, con personalidad Jurídica Vigente que tengan domicilio en la Comuna de San Antonio</w:t>
      </w:r>
    </w:p>
    <w:p w:rsidR="005B6A27" w:rsidRPr="0042559B" w:rsidRDefault="005B6A27" w:rsidP="0042559B">
      <w:pPr>
        <w:spacing w:after="0" w:line="360" w:lineRule="auto"/>
        <w:ind w:left="360"/>
        <w:jc w:val="both"/>
        <w:rPr>
          <w:color w:val="000000"/>
          <w:lang w:val="es-ES_tradnl" w:eastAsia="es-CL"/>
        </w:rPr>
      </w:pPr>
    </w:p>
    <w:p w:rsidR="005B6A27" w:rsidRPr="0042559B" w:rsidRDefault="005B6A27" w:rsidP="0042559B">
      <w:pPr>
        <w:keepNext/>
        <w:spacing w:after="0" w:line="360" w:lineRule="auto"/>
        <w:jc w:val="both"/>
        <w:outlineLvl w:val="1"/>
        <w:rPr>
          <w:b/>
          <w:bCs/>
          <w:lang w:val="es-ES_tradnl" w:eastAsia="es-CL"/>
        </w:rPr>
      </w:pPr>
      <w:bookmarkStart w:id="17" w:name="_Toc385944565"/>
      <w:bookmarkStart w:id="18" w:name="_Toc385944711"/>
      <w:r w:rsidRPr="0042559B">
        <w:rPr>
          <w:b/>
          <w:bCs/>
          <w:lang w:val="es-ES_tradnl" w:eastAsia="es-CL"/>
        </w:rPr>
        <w:t>3.2 Inhabilidades</w:t>
      </w:r>
      <w:bookmarkEnd w:id="17"/>
      <w:bookmarkEnd w:id="18"/>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spacing w:after="0" w:line="360" w:lineRule="auto"/>
        <w:jc w:val="both"/>
        <w:rPr>
          <w:color w:val="000000"/>
          <w:lang w:val="es-ES_tradnl" w:eastAsia="es-CL"/>
        </w:rPr>
      </w:pPr>
      <w:r w:rsidRPr="0042559B">
        <w:rPr>
          <w:color w:val="000000"/>
          <w:lang w:val="es-ES_tradnl" w:eastAsia="es-CL"/>
        </w:rPr>
        <w:t>No podrán postular las organizaciones que mantengan compromisos pendientes o deudas con la Municipalidad de San Antonio, ni aquellas cuyos socios o algunos de ellos mantengan compromisos o deudas pendientes con la municipalidad. Tampoco podrán postular los Clubes de Adulto Mayor que hubieren recibido subvención municipal en el año 2014.</w:t>
      </w:r>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spacing w:after="0" w:line="360" w:lineRule="auto"/>
        <w:jc w:val="both"/>
        <w:rPr>
          <w:color w:val="000000"/>
          <w:lang w:val="es-ES_tradnl" w:eastAsia="es-CL"/>
        </w:rPr>
      </w:pPr>
      <w:r w:rsidRPr="0042559B">
        <w:rPr>
          <w:color w:val="000000"/>
          <w:lang w:val="es-ES_tradnl" w:eastAsia="es-CL"/>
        </w:rPr>
        <w:t xml:space="preserve">En caso de verificarse alguna inhabilidad en cualquier etapa del concurso, ya sea postulación, admisión o adjudicación, se declarará la postulación como contraria a las bases y por lo tanto, </w:t>
      </w:r>
      <w:r w:rsidRPr="0042559B">
        <w:rPr>
          <w:lang w:val="es-ES_tradnl" w:eastAsia="es-CL"/>
        </w:rPr>
        <w:t>no válida.</w:t>
      </w:r>
      <w:r w:rsidRPr="0042559B">
        <w:rPr>
          <w:color w:val="000000"/>
          <w:lang w:val="es-ES_tradnl" w:eastAsia="es-CL"/>
        </w:rPr>
        <w:t xml:space="preserve"> Dejándose sin efecto el proceso y la organización deberá restituir los fondos transferidos.</w:t>
      </w:r>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keepNext/>
        <w:spacing w:after="0" w:line="360" w:lineRule="auto"/>
        <w:jc w:val="both"/>
        <w:outlineLvl w:val="1"/>
        <w:rPr>
          <w:b/>
          <w:bCs/>
          <w:lang w:val="es-ES_tradnl" w:eastAsia="es-CL"/>
        </w:rPr>
      </w:pPr>
      <w:r w:rsidRPr="0042559B">
        <w:rPr>
          <w:b/>
          <w:bCs/>
          <w:lang w:val="es-ES_tradnl" w:eastAsia="es-CL"/>
        </w:rPr>
        <w:t>3.3 Cómo postular</w:t>
      </w:r>
    </w:p>
    <w:p w:rsidR="005B6A27" w:rsidRPr="0042559B" w:rsidRDefault="005B6A27" w:rsidP="0042559B">
      <w:pPr>
        <w:spacing w:after="0" w:line="360" w:lineRule="auto"/>
        <w:jc w:val="both"/>
        <w:rPr>
          <w:lang w:val="es-ES_tradnl" w:eastAsia="es-CL"/>
        </w:rPr>
      </w:pPr>
    </w:p>
    <w:p w:rsidR="005B6A27" w:rsidRPr="0042559B" w:rsidRDefault="005B6A27" w:rsidP="0042559B">
      <w:pPr>
        <w:spacing w:after="0" w:line="360" w:lineRule="auto"/>
        <w:jc w:val="both"/>
        <w:rPr>
          <w:b/>
          <w:bCs/>
          <w:u w:val="single"/>
          <w:lang w:val="es-ES_tradnl" w:eastAsia="es-CL"/>
        </w:rPr>
      </w:pPr>
      <w:r w:rsidRPr="0042559B">
        <w:rPr>
          <w:lang w:val="es-ES_tradnl" w:eastAsia="es-CL"/>
        </w:rPr>
        <w:t>Para postular, las Organizaciones deberán bajar las bases, y formulario desde la página  web oficial de la I. Municipalidad de San Antonio  o retirar las mismas en la Oficina del Programa Adulto Mayor (Unidad Técnica) ubicada en Angamos con Carabineros de Chile s/n . a partir del 7 de Julio y hasta el 25 del mismo mes.</w:t>
      </w:r>
    </w:p>
    <w:p w:rsidR="005B6A27" w:rsidRPr="0042559B" w:rsidRDefault="005B6A27" w:rsidP="0042559B">
      <w:pPr>
        <w:spacing w:after="0" w:line="360" w:lineRule="auto"/>
        <w:jc w:val="both"/>
        <w:rPr>
          <w:u w:val="single"/>
          <w:lang w:val="es-ES_tradnl" w:eastAsia="es-CL"/>
        </w:rPr>
      </w:pPr>
    </w:p>
    <w:p w:rsidR="005B6A27" w:rsidRPr="0042559B" w:rsidRDefault="005B6A27" w:rsidP="0042559B">
      <w:pPr>
        <w:spacing w:after="0" w:line="360" w:lineRule="auto"/>
        <w:jc w:val="both"/>
        <w:rPr>
          <w:lang w:val="es-ES_tradnl" w:eastAsia="es-CL"/>
        </w:rPr>
      </w:pPr>
      <w:r w:rsidRPr="0042559B">
        <w:rPr>
          <w:lang w:val="es-ES_tradnl" w:eastAsia="es-CL"/>
        </w:rPr>
        <w:t>El Plazo de presentación y recepción de los Proye</w:t>
      </w:r>
      <w:r>
        <w:rPr>
          <w:lang w:val="es-ES_tradnl" w:eastAsia="es-CL"/>
        </w:rPr>
        <w:t>ctos se iniciará a partir del 7</w:t>
      </w:r>
      <w:r w:rsidRPr="0042559B">
        <w:rPr>
          <w:lang w:val="es-ES_tradnl" w:eastAsia="es-CL"/>
        </w:rPr>
        <w:t xml:space="preserve"> de Julio extendiéndose </w:t>
      </w:r>
      <w:r>
        <w:rPr>
          <w:lang w:val="es-ES_tradnl" w:eastAsia="es-CL"/>
        </w:rPr>
        <w:t>hasta las 14:00 horas del día 25</w:t>
      </w:r>
      <w:r w:rsidRPr="0042559B">
        <w:rPr>
          <w:lang w:val="es-ES_tradnl" w:eastAsia="es-CL"/>
        </w:rPr>
        <w:t xml:space="preserve"> de Julio de 2014 debiendo ser ingresado en un sobre cerrado a través de la Oficina de Partes de la I. Municipalidad de San Antonio ubicada en Ventanilla Unica Municipal en Av. Barros Luco N° 1881, Barrancas, en horario de 8:30 hrs  a 14:00 hrs. indicando que postula al Fondo Municipal Concursable para Organizaciones de Adultos Mayores Comuna de San Antonio 2014.-</w:t>
      </w:r>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keepNext/>
        <w:spacing w:after="0" w:line="360" w:lineRule="auto"/>
        <w:outlineLvl w:val="0"/>
        <w:rPr>
          <w:b/>
          <w:bCs/>
          <w:lang w:val="es-ES_tradnl" w:eastAsia="es-CL"/>
        </w:rPr>
      </w:pPr>
      <w:bookmarkStart w:id="19" w:name="_Toc385944567"/>
      <w:bookmarkStart w:id="20" w:name="_Toc385944713"/>
      <w:r w:rsidRPr="0042559B">
        <w:rPr>
          <w:b/>
          <w:bCs/>
          <w:lang w:val="es-ES_tradnl" w:eastAsia="es-CL"/>
        </w:rPr>
        <w:t>4. REQUISITOS Y DOCUMENTOS A PRESENTAR</w:t>
      </w:r>
      <w:bookmarkEnd w:id="19"/>
      <w:bookmarkEnd w:id="20"/>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keepNext/>
        <w:spacing w:after="0" w:line="360" w:lineRule="auto"/>
        <w:jc w:val="both"/>
        <w:outlineLvl w:val="1"/>
        <w:rPr>
          <w:b/>
          <w:bCs/>
          <w:lang w:val="es-ES_tradnl" w:eastAsia="es-CL"/>
        </w:rPr>
      </w:pPr>
      <w:bookmarkStart w:id="21" w:name="_Toc385944568"/>
      <w:bookmarkStart w:id="22" w:name="_Toc385944714"/>
      <w:r w:rsidRPr="0042559B">
        <w:rPr>
          <w:b/>
          <w:bCs/>
          <w:lang w:val="es-ES_tradnl" w:eastAsia="es-CL"/>
        </w:rPr>
        <w:t>4.1 Requisitos</w:t>
      </w:r>
      <w:bookmarkEnd w:id="21"/>
      <w:bookmarkEnd w:id="22"/>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numPr>
          <w:ilvl w:val="0"/>
          <w:numId w:val="5"/>
        </w:numPr>
        <w:spacing w:after="0" w:line="360" w:lineRule="auto"/>
        <w:jc w:val="both"/>
        <w:rPr>
          <w:color w:val="000000"/>
          <w:lang w:val="es-ES_tradnl" w:eastAsia="es-CL"/>
        </w:rPr>
      </w:pPr>
      <w:r w:rsidRPr="0042559B">
        <w:rPr>
          <w:color w:val="000000"/>
          <w:lang w:val="es-ES_tradnl" w:eastAsia="es-CL"/>
        </w:rPr>
        <w:t>No estar sujetos a las inhabilidades señaladas en el Nº 3.2 de estas bases</w:t>
      </w:r>
    </w:p>
    <w:p w:rsidR="005B6A27" w:rsidRPr="0042559B" w:rsidRDefault="005B6A27" w:rsidP="0042559B">
      <w:pPr>
        <w:numPr>
          <w:ilvl w:val="0"/>
          <w:numId w:val="5"/>
        </w:numPr>
        <w:spacing w:after="0" w:line="360" w:lineRule="auto"/>
        <w:jc w:val="both"/>
        <w:rPr>
          <w:lang w:val="es-ES_tradnl" w:eastAsia="es-CL"/>
        </w:rPr>
      </w:pPr>
      <w:r w:rsidRPr="0042559B">
        <w:rPr>
          <w:color w:val="000000"/>
          <w:lang w:val="es-ES_tradnl" w:eastAsia="es-CL"/>
        </w:rPr>
        <w:t xml:space="preserve">Inscripción en el registro </w:t>
      </w:r>
      <w:hyperlink r:id="rId9" w:history="1">
        <w:r w:rsidRPr="0042559B">
          <w:rPr>
            <w:rStyle w:val="Hyperlink"/>
            <w:lang w:val="es-ES_tradnl" w:eastAsia="es-CL"/>
          </w:rPr>
          <w:t>www.registropublico</w:t>
        </w:r>
      </w:hyperlink>
      <w:r w:rsidRPr="0042559B">
        <w:rPr>
          <w:color w:val="000000"/>
          <w:lang w:val="es-ES_tradnl" w:eastAsia="es-CL"/>
        </w:rPr>
        <w:t>19.862 .cl</w:t>
      </w:r>
    </w:p>
    <w:p w:rsidR="005B6A27" w:rsidRPr="0042559B" w:rsidRDefault="005B6A27" w:rsidP="0042559B">
      <w:pPr>
        <w:numPr>
          <w:ilvl w:val="0"/>
          <w:numId w:val="5"/>
        </w:numPr>
        <w:spacing w:after="0" w:line="360" w:lineRule="auto"/>
        <w:jc w:val="both"/>
        <w:rPr>
          <w:lang w:val="es-ES_tradnl" w:eastAsia="es-CL"/>
        </w:rPr>
      </w:pPr>
      <w:r w:rsidRPr="0042559B">
        <w:rPr>
          <w:lang w:val="es-ES_tradnl" w:eastAsia="es-CL"/>
        </w:rPr>
        <w:t>Tener personalidad jurídica  vigente.</w:t>
      </w:r>
    </w:p>
    <w:p w:rsidR="005B6A27" w:rsidRPr="0042559B" w:rsidRDefault="005B6A27" w:rsidP="0042559B">
      <w:pPr>
        <w:numPr>
          <w:ilvl w:val="0"/>
          <w:numId w:val="5"/>
        </w:numPr>
        <w:spacing w:after="0" w:line="360" w:lineRule="auto"/>
        <w:jc w:val="both"/>
        <w:rPr>
          <w:color w:val="000000"/>
          <w:lang w:val="es-ES_tradnl" w:eastAsia="es-CL"/>
        </w:rPr>
      </w:pPr>
      <w:r w:rsidRPr="0042559B">
        <w:rPr>
          <w:color w:val="000000"/>
          <w:lang w:val="es-ES_tradnl" w:eastAsia="es-CL"/>
        </w:rPr>
        <w:t>Aporte propio del 10% del monto solicitado depositado en la cuenta de ahorro de la organización.</w:t>
      </w:r>
    </w:p>
    <w:p w:rsidR="005B6A27" w:rsidRPr="0042559B" w:rsidRDefault="005B6A27" w:rsidP="0042559B">
      <w:pPr>
        <w:numPr>
          <w:ilvl w:val="0"/>
          <w:numId w:val="5"/>
        </w:numPr>
        <w:spacing w:after="0" w:line="360" w:lineRule="auto"/>
        <w:jc w:val="both"/>
        <w:rPr>
          <w:color w:val="000000"/>
          <w:lang w:val="es-ES_tradnl" w:eastAsia="es-CL"/>
        </w:rPr>
      </w:pPr>
      <w:r w:rsidRPr="0042559B">
        <w:rPr>
          <w:color w:val="000000"/>
          <w:lang w:val="es-ES_tradnl" w:eastAsia="es-CL"/>
        </w:rPr>
        <w:t>No haber recibido subvención municipal en el año 2014.-</w:t>
      </w:r>
    </w:p>
    <w:p w:rsidR="005B6A27" w:rsidRPr="0042559B" w:rsidRDefault="005B6A27" w:rsidP="0042559B">
      <w:pPr>
        <w:keepNext/>
        <w:spacing w:after="0" w:line="360" w:lineRule="auto"/>
        <w:jc w:val="both"/>
        <w:outlineLvl w:val="1"/>
        <w:rPr>
          <w:b/>
          <w:bCs/>
          <w:lang w:val="es-ES_tradnl" w:eastAsia="es-CL"/>
        </w:rPr>
      </w:pPr>
      <w:bookmarkStart w:id="23" w:name="_Toc385944569"/>
      <w:bookmarkStart w:id="24" w:name="_Toc385944715"/>
    </w:p>
    <w:p w:rsidR="005B6A27" w:rsidRPr="0042559B" w:rsidRDefault="005B6A27" w:rsidP="0042559B">
      <w:pPr>
        <w:keepNext/>
        <w:spacing w:after="0" w:line="360" w:lineRule="auto"/>
        <w:jc w:val="both"/>
        <w:outlineLvl w:val="1"/>
        <w:rPr>
          <w:b/>
          <w:bCs/>
          <w:lang w:val="es-ES_tradnl" w:eastAsia="es-CL"/>
        </w:rPr>
      </w:pPr>
      <w:r w:rsidRPr="0042559B">
        <w:rPr>
          <w:b/>
          <w:bCs/>
          <w:lang w:val="es-ES_tradnl" w:eastAsia="es-CL"/>
        </w:rPr>
        <w:t>4.2 documentos</w:t>
      </w:r>
      <w:bookmarkEnd w:id="23"/>
      <w:bookmarkEnd w:id="24"/>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numPr>
          <w:ilvl w:val="0"/>
          <w:numId w:val="6"/>
        </w:numPr>
        <w:spacing w:after="0" w:line="360" w:lineRule="auto"/>
        <w:jc w:val="both"/>
        <w:rPr>
          <w:lang w:val="es-ES_tradnl" w:eastAsia="es-CL"/>
        </w:rPr>
      </w:pPr>
      <w:r w:rsidRPr="0042559B">
        <w:rPr>
          <w:color w:val="000000"/>
          <w:lang w:val="es-ES_tradnl" w:eastAsia="es-CL"/>
        </w:rPr>
        <w:t xml:space="preserve">Certificado de Vigencia de la personalidad jurídica </w:t>
      </w:r>
    </w:p>
    <w:p w:rsidR="005B6A27" w:rsidRPr="0042559B" w:rsidRDefault="005B6A27" w:rsidP="0042559B">
      <w:pPr>
        <w:numPr>
          <w:ilvl w:val="0"/>
          <w:numId w:val="6"/>
        </w:numPr>
        <w:spacing w:after="0" w:line="360" w:lineRule="auto"/>
        <w:jc w:val="both"/>
        <w:rPr>
          <w:color w:val="000000"/>
          <w:lang w:val="es-ES_tradnl" w:eastAsia="es-CL"/>
        </w:rPr>
      </w:pPr>
      <w:r w:rsidRPr="0042559B">
        <w:rPr>
          <w:lang w:val="es-ES_tradnl" w:eastAsia="es-CL"/>
        </w:rPr>
        <w:t xml:space="preserve">Fotocopia simple de la libreta de ahorro </w:t>
      </w:r>
    </w:p>
    <w:p w:rsidR="005B6A27" w:rsidRPr="0042559B" w:rsidRDefault="005B6A27" w:rsidP="0042559B">
      <w:pPr>
        <w:numPr>
          <w:ilvl w:val="0"/>
          <w:numId w:val="6"/>
        </w:numPr>
        <w:spacing w:after="0" w:line="360" w:lineRule="auto"/>
        <w:jc w:val="both"/>
        <w:rPr>
          <w:color w:val="000000"/>
          <w:lang w:val="es-ES_tradnl" w:eastAsia="es-CL"/>
        </w:rPr>
      </w:pPr>
      <w:r w:rsidRPr="0042559B">
        <w:rPr>
          <w:color w:val="000000"/>
          <w:lang w:val="es-ES_tradnl" w:eastAsia="es-CL"/>
        </w:rPr>
        <w:t>Fotocopia simple del R.U.T. de la organización.</w:t>
      </w:r>
    </w:p>
    <w:p w:rsidR="005B6A27" w:rsidRPr="0042559B" w:rsidRDefault="005B6A27" w:rsidP="0042559B">
      <w:pPr>
        <w:numPr>
          <w:ilvl w:val="0"/>
          <w:numId w:val="6"/>
        </w:numPr>
        <w:spacing w:after="0" w:line="360" w:lineRule="auto"/>
        <w:jc w:val="both"/>
        <w:rPr>
          <w:color w:val="000000"/>
          <w:lang w:val="es-ES_tradnl" w:eastAsia="es-CL"/>
        </w:rPr>
      </w:pPr>
      <w:r w:rsidRPr="0042559B">
        <w:rPr>
          <w:color w:val="000000"/>
          <w:lang w:val="es-ES_tradnl" w:eastAsia="es-CL"/>
        </w:rPr>
        <w:t>Declaración simple original que acredite que el representante legal no se encuentra afecto a alguna de las inhabilidades.</w:t>
      </w:r>
    </w:p>
    <w:p w:rsidR="005B6A27" w:rsidRPr="0042559B" w:rsidRDefault="005B6A27" w:rsidP="0042559B">
      <w:pPr>
        <w:numPr>
          <w:ilvl w:val="0"/>
          <w:numId w:val="6"/>
        </w:numPr>
        <w:spacing w:after="0" w:line="360" w:lineRule="auto"/>
        <w:jc w:val="both"/>
        <w:rPr>
          <w:color w:val="000000"/>
          <w:lang w:val="es-ES_tradnl" w:eastAsia="es-CL"/>
        </w:rPr>
      </w:pPr>
      <w:r w:rsidRPr="0042559B">
        <w:rPr>
          <w:color w:val="000000"/>
          <w:lang w:val="es-ES_tradnl" w:eastAsia="es-CL"/>
        </w:rPr>
        <w:t>Fotocopia del acta de la asamblea donde se aprueba la idea de proyecto.</w:t>
      </w:r>
    </w:p>
    <w:p w:rsidR="005B6A27" w:rsidRPr="0042559B" w:rsidRDefault="005B6A27" w:rsidP="0042559B">
      <w:pPr>
        <w:numPr>
          <w:ilvl w:val="0"/>
          <w:numId w:val="6"/>
        </w:numPr>
        <w:spacing w:after="0" w:line="360" w:lineRule="auto"/>
        <w:jc w:val="both"/>
        <w:rPr>
          <w:color w:val="000000"/>
          <w:lang w:val="es-ES_tradnl" w:eastAsia="es-CL"/>
        </w:rPr>
      </w:pPr>
      <w:r w:rsidRPr="0042559B">
        <w:rPr>
          <w:color w:val="000000"/>
          <w:lang w:val="es-ES_tradnl" w:eastAsia="es-CL"/>
        </w:rPr>
        <w:t>Carta Gantt semanal con las actividades de ejecución del proyecto.</w:t>
      </w:r>
    </w:p>
    <w:p w:rsidR="005B6A27" w:rsidRPr="0042559B" w:rsidRDefault="005B6A27" w:rsidP="0042559B">
      <w:pPr>
        <w:numPr>
          <w:ilvl w:val="0"/>
          <w:numId w:val="6"/>
        </w:numPr>
        <w:spacing w:after="0" w:line="360" w:lineRule="auto"/>
        <w:jc w:val="both"/>
        <w:rPr>
          <w:color w:val="000000"/>
          <w:lang w:val="es-ES_tradnl" w:eastAsia="es-CL"/>
        </w:rPr>
      </w:pPr>
      <w:r w:rsidRPr="0042559B">
        <w:rPr>
          <w:color w:val="000000"/>
          <w:lang w:val="es-ES_tradnl" w:eastAsia="es-CL"/>
        </w:rPr>
        <w:t>Fotografías u otros medios de verificación cuando corresponda.</w:t>
      </w:r>
    </w:p>
    <w:p w:rsidR="005B6A27" w:rsidRPr="0042559B" w:rsidRDefault="005B6A27" w:rsidP="0042559B">
      <w:pPr>
        <w:numPr>
          <w:ilvl w:val="0"/>
          <w:numId w:val="6"/>
        </w:numPr>
        <w:spacing w:after="0" w:line="360" w:lineRule="auto"/>
        <w:jc w:val="both"/>
        <w:rPr>
          <w:color w:val="000000"/>
          <w:lang w:val="es-ES_tradnl" w:eastAsia="es-CL"/>
        </w:rPr>
      </w:pPr>
      <w:r w:rsidRPr="0042559B">
        <w:rPr>
          <w:color w:val="000000"/>
          <w:lang w:val="es-ES_tradnl" w:eastAsia="es-CL"/>
        </w:rPr>
        <w:t>Formulario del proyecto completado.</w:t>
      </w:r>
    </w:p>
    <w:p w:rsidR="005B6A27" w:rsidRPr="0042559B" w:rsidRDefault="005B6A27" w:rsidP="0042559B">
      <w:pPr>
        <w:spacing w:after="0" w:line="360" w:lineRule="auto"/>
        <w:ind w:left="360"/>
        <w:jc w:val="both"/>
        <w:rPr>
          <w:color w:val="000000"/>
          <w:lang w:val="es-ES_tradnl" w:eastAsia="es-CL"/>
        </w:rPr>
      </w:pPr>
    </w:p>
    <w:p w:rsidR="005B6A27" w:rsidRPr="0042559B" w:rsidRDefault="005B6A27" w:rsidP="0042559B">
      <w:pPr>
        <w:spacing w:after="0" w:line="360" w:lineRule="auto"/>
        <w:jc w:val="both"/>
        <w:rPr>
          <w:color w:val="000000"/>
          <w:lang w:val="es-ES_tradnl" w:eastAsia="es-CL"/>
        </w:rPr>
      </w:pPr>
      <w:r w:rsidRPr="0042559B">
        <w:rPr>
          <w:color w:val="000000"/>
          <w:lang w:val="es-ES_tradnl" w:eastAsia="es-CL"/>
        </w:rPr>
        <w:t>A las organizaciones que resulten adjudicatarias se les podrá solicitar información adicional de acuerdo a la particularidad de cada proyecto.</w:t>
      </w:r>
    </w:p>
    <w:p w:rsidR="005B6A27" w:rsidRPr="0042559B" w:rsidRDefault="005B6A27" w:rsidP="0042559B">
      <w:pPr>
        <w:keepNext/>
        <w:spacing w:after="0" w:line="360" w:lineRule="auto"/>
        <w:jc w:val="both"/>
        <w:outlineLvl w:val="1"/>
        <w:rPr>
          <w:color w:val="000000"/>
          <w:lang w:val="es-ES_tradnl" w:eastAsia="es-CL"/>
        </w:rPr>
      </w:pPr>
    </w:p>
    <w:p w:rsidR="005B6A27" w:rsidRPr="0042559B" w:rsidRDefault="005B6A27" w:rsidP="0042559B">
      <w:pPr>
        <w:keepNext/>
        <w:spacing w:after="0" w:line="360" w:lineRule="auto"/>
        <w:outlineLvl w:val="0"/>
        <w:rPr>
          <w:b/>
          <w:bCs/>
          <w:lang w:val="es-ES_tradnl" w:eastAsia="es-CL"/>
        </w:rPr>
      </w:pPr>
      <w:bookmarkStart w:id="25" w:name="_Toc385944304"/>
      <w:bookmarkStart w:id="26" w:name="_Toc385944570"/>
      <w:bookmarkStart w:id="27" w:name="_Toc385944716"/>
      <w:r w:rsidRPr="0042559B">
        <w:rPr>
          <w:b/>
          <w:bCs/>
          <w:lang w:val="es-ES_tradnl" w:eastAsia="es-CL"/>
        </w:rPr>
        <w:t>5. ADMISIBILIDAD</w:t>
      </w:r>
      <w:bookmarkEnd w:id="25"/>
      <w:bookmarkEnd w:id="26"/>
      <w:bookmarkEnd w:id="27"/>
    </w:p>
    <w:p w:rsidR="005B6A27" w:rsidRPr="0042559B" w:rsidRDefault="005B6A27" w:rsidP="0042559B">
      <w:pPr>
        <w:spacing w:after="0" w:line="360" w:lineRule="auto"/>
        <w:ind w:left="360"/>
        <w:rPr>
          <w:color w:val="000000"/>
          <w:lang w:val="es-ES_tradnl" w:eastAsia="es-CL"/>
        </w:rPr>
      </w:pPr>
    </w:p>
    <w:p w:rsidR="005B6A27" w:rsidRPr="0042559B" w:rsidRDefault="005B6A27" w:rsidP="0042559B">
      <w:pPr>
        <w:spacing w:after="0" w:line="360" w:lineRule="auto"/>
        <w:jc w:val="both"/>
        <w:rPr>
          <w:lang w:val="es-ES_tradnl" w:eastAsia="es-CL"/>
        </w:rPr>
      </w:pPr>
      <w:r w:rsidRPr="0042559B">
        <w:rPr>
          <w:lang w:val="es-ES_tradnl" w:eastAsia="es-CL"/>
        </w:rPr>
        <w:t xml:space="preserve">El examen de admisibilidad de los proyectos será realizado por la unidad técnica “Programa de Adulto Mayor” </w:t>
      </w:r>
    </w:p>
    <w:p w:rsidR="005B6A27" w:rsidRPr="0042559B" w:rsidRDefault="005B6A27" w:rsidP="0042559B">
      <w:pPr>
        <w:spacing w:after="0" w:line="360" w:lineRule="auto"/>
        <w:jc w:val="both"/>
        <w:rPr>
          <w:color w:val="000000"/>
          <w:lang w:val="es-ES_tradnl" w:eastAsia="es-CL"/>
        </w:rPr>
      </w:pPr>
      <w:r w:rsidRPr="0042559B">
        <w:rPr>
          <w:b/>
          <w:bCs/>
          <w:color w:val="000000"/>
          <w:lang w:val="es-ES_tradnl" w:eastAsia="es-CL"/>
        </w:rPr>
        <w:t xml:space="preserve">Serán declarados admisibles. </w:t>
      </w:r>
      <w:r w:rsidRPr="0042559B">
        <w:rPr>
          <w:color w:val="000000"/>
          <w:lang w:val="es-ES_tradnl" w:eastAsia="es-CL"/>
        </w:rPr>
        <w:t xml:space="preserve"> Aquellos proyectos que cumplan con los requisitos establecidos en estas bases en los puntos 4.1 y 4.2.</w:t>
      </w:r>
    </w:p>
    <w:p w:rsidR="005B6A27" w:rsidRPr="0042559B" w:rsidRDefault="005B6A27" w:rsidP="0042559B">
      <w:pPr>
        <w:spacing w:after="0" w:line="360" w:lineRule="auto"/>
        <w:ind w:left="360" w:firstLine="348"/>
        <w:jc w:val="both"/>
        <w:rPr>
          <w:color w:val="000000"/>
          <w:lang w:val="es-ES_tradnl" w:eastAsia="es-CL"/>
        </w:rPr>
      </w:pPr>
    </w:p>
    <w:p w:rsidR="005B6A27" w:rsidRPr="0042559B" w:rsidRDefault="005B6A27" w:rsidP="0042559B">
      <w:pPr>
        <w:spacing w:after="0" w:line="360" w:lineRule="auto"/>
        <w:jc w:val="both"/>
        <w:rPr>
          <w:color w:val="000000"/>
          <w:lang w:val="es-ES_tradnl" w:eastAsia="es-CL"/>
        </w:rPr>
      </w:pPr>
      <w:r w:rsidRPr="0042559B">
        <w:rPr>
          <w:b/>
          <w:bCs/>
          <w:color w:val="000000"/>
          <w:lang w:val="es-ES_tradnl" w:eastAsia="es-CL"/>
        </w:rPr>
        <w:t>Serán declarados inadmisibles:</w:t>
      </w:r>
      <w:r w:rsidRPr="0042559B">
        <w:rPr>
          <w:color w:val="000000"/>
          <w:lang w:val="es-ES_tradnl" w:eastAsia="es-CL"/>
        </w:rPr>
        <w:t xml:space="preserve"> Aquellos proyectos que no cumplan con uno o más requisitos establecidos en estas bases en los puntos 4.1 y 4.2 o que se encuentren sujetos a alguna de las inhabilidades señaladas en el punto 3.2</w:t>
      </w:r>
    </w:p>
    <w:p w:rsidR="005B6A27" w:rsidRPr="0042559B" w:rsidRDefault="005B6A27" w:rsidP="0042559B">
      <w:pPr>
        <w:spacing w:after="0" w:line="360" w:lineRule="auto"/>
        <w:jc w:val="both"/>
        <w:rPr>
          <w:color w:val="000000"/>
          <w:lang w:val="es-ES_tradnl" w:eastAsia="es-CL"/>
        </w:rPr>
      </w:pPr>
    </w:p>
    <w:p w:rsidR="005B6A27" w:rsidRDefault="005B6A27" w:rsidP="0042559B">
      <w:pPr>
        <w:spacing w:after="0" w:line="360" w:lineRule="auto"/>
        <w:jc w:val="both"/>
        <w:rPr>
          <w:lang w:val="es-ES_tradnl" w:eastAsia="es-CL"/>
        </w:rPr>
      </w:pPr>
      <w:r w:rsidRPr="0042559B">
        <w:rPr>
          <w:color w:val="000000"/>
          <w:lang w:val="es-ES_tradnl" w:eastAsia="es-CL"/>
        </w:rPr>
        <w:t xml:space="preserve">De este hecho se informará </w:t>
      </w:r>
      <w:r>
        <w:rPr>
          <w:color w:val="000000"/>
          <w:lang w:val="es-ES_tradnl" w:eastAsia="es-CL"/>
        </w:rPr>
        <w:t>a la organización postulante</w:t>
      </w:r>
      <w:r w:rsidRPr="0042559B">
        <w:rPr>
          <w:color w:val="000000"/>
          <w:lang w:val="es-ES_tradnl" w:eastAsia="es-CL"/>
        </w:rPr>
        <w:t xml:space="preserve">. </w:t>
      </w:r>
      <w:r w:rsidRPr="0042559B">
        <w:rPr>
          <w:lang w:val="es-ES_tradnl" w:eastAsia="es-CL"/>
        </w:rPr>
        <w:t xml:space="preserve">Una vez finalizada la etapa de admisibilidad, los proyectos seleccionados serán entregados a la Comisión Evaluadora para su evaluación técnica. </w:t>
      </w:r>
      <w:bookmarkStart w:id="28" w:name="_Toc385944571"/>
      <w:bookmarkStart w:id="29" w:name="_Toc385944717"/>
    </w:p>
    <w:p w:rsidR="005B6A27" w:rsidRPr="0042559B" w:rsidRDefault="005B6A27" w:rsidP="0042559B">
      <w:pPr>
        <w:spacing w:after="0" w:line="360" w:lineRule="auto"/>
        <w:jc w:val="both"/>
        <w:rPr>
          <w:lang w:val="es-ES_tradnl" w:eastAsia="es-CL"/>
        </w:rPr>
      </w:pPr>
    </w:p>
    <w:p w:rsidR="005B6A27" w:rsidRPr="0042559B" w:rsidRDefault="005B6A27" w:rsidP="0042559B">
      <w:pPr>
        <w:keepNext/>
        <w:spacing w:after="0" w:line="360" w:lineRule="auto"/>
        <w:outlineLvl w:val="0"/>
        <w:rPr>
          <w:b/>
          <w:bCs/>
          <w:lang w:val="es-ES_tradnl" w:eastAsia="es-CL"/>
        </w:rPr>
      </w:pPr>
      <w:r w:rsidRPr="0042559B">
        <w:rPr>
          <w:b/>
          <w:bCs/>
          <w:lang w:val="es-ES_tradnl" w:eastAsia="es-CL"/>
        </w:rPr>
        <w:t>6. EVALUACIÓN</w:t>
      </w:r>
      <w:bookmarkEnd w:id="28"/>
      <w:bookmarkEnd w:id="29"/>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spacing w:after="0" w:line="360" w:lineRule="auto"/>
        <w:jc w:val="both"/>
        <w:rPr>
          <w:lang w:eastAsia="es-ES"/>
        </w:rPr>
      </w:pPr>
      <w:r w:rsidRPr="0042559B">
        <w:rPr>
          <w:color w:val="000000"/>
          <w:lang w:val="es-CL" w:eastAsia="es-CL"/>
        </w:rPr>
        <w:t>La evaluación de los proyectos será realizada por la Comisión Evaluadora. Esta</w:t>
      </w:r>
      <w:r w:rsidRPr="0042559B">
        <w:rPr>
          <w:lang w:val="es-MX" w:eastAsia="es-ES"/>
        </w:rPr>
        <w:t xml:space="preserve"> Comisión estará integrada por el Director de </w:t>
      </w:r>
      <w:r w:rsidRPr="0042559B">
        <w:rPr>
          <w:lang w:eastAsia="es-ES"/>
        </w:rPr>
        <w:t xml:space="preserve"> Desarrollo Comunitario, la Encargada del Programa Adulto Mayor,  un representante del Concejo encargado de la Comisión Social y un representante de la UCAM solo con derecho de voz,  quienes actuarán como Comisión Evaluadora para este efecto Los criterios de evaluación son los siguientes:</w:t>
      </w:r>
    </w:p>
    <w:p w:rsidR="005B6A27" w:rsidRPr="0042559B" w:rsidRDefault="005B6A27" w:rsidP="0042559B">
      <w:pPr>
        <w:spacing w:after="0" w:line="360" w:lineRule="auto"/>
        <w:jc w:val="both"/>
        <w:rPr>
          <w:b/>
          <w:bCs/>
          <w:lang w:val="es-MX"/>
        </w:rPr>
      </w:pPr>
    </w:p>
    <w:p w:rsidR="005B6A27" w:rsidRPr="0042559B" w:rsidRDefault="005B6A27" w:rsidP="0042559B">
      <w:pPr>
        <w:spacing w:after="0" w:line="360" w:lineRule="auto"/>
        <w:jc w:val="both"/>
        <w:rPr>
          <w:b/>
          <w:bCs/>
          <w:lang w:val="es-MX"/>
        </w:rPr>
      </w:pPr>
      <w:r w:rsidRPr="0042559B">
        <w:rPr>
          <w:b/>
          <w:bCs/>
          <w:lang w:val="es-MX"/>
        </w:rPr>
        <w:t>a.- Criterios Generales:</w:t>
      </w:r>
    </w:p>
    <w:p w:rsidR="005B6A27" w:rsidRPr="0042559B" w:rsidRDefault="005B6A27" w:rsidP="0042559B">
      <w:pPr>
        <w:spacing w:after="0" w:line="360" w:lineRule="auto"/>
        <w:jc w:val="both"/>
        <w:rPr>
          <w:lang w:val="es-MX"/>
        </w:rPr>
      </w:pPr>
    </w:p>
    <w:p w:rsidR="005B6A27" w:rsidRPr="0042559B" w:rsidRDefault="005B6A27" w:rsidP="0042559B">
      <w:pPr>
        <w:spacing w:after="0" w:line="360" w:lineRule="auto"/>
        <w:jc w:val="both"/>
        <w:rPr>
          <w:lang w:val="es-MX"/>
        </w:rPr>
      </w:pPr>
      <w:r w:rsidRPr="0042559B">
        <w:rPr>
          <w:b/>
          <w:bCs/>
          <w:lang w:val="es-MX"/>
        </w:rPr>
        <w:t>Aporte:</w:t>
      </w:r>
      <w:r w:rsidRPr="0042559B">
        <w:rPr>
          <w:lang w:val="es-MX"/>
        </w:rPr>
        <w:t xml:space="preserve"> Contribución de aportes propios de la entidad postulante, de tipo financiero, que permitan optimizar un mayor grado de eficiencia en la ejecución del proyecto (logro de los objetivos previamente establecidos, utilizando un mínimo de recursos).</w:t>
      </w:r>
    </w:p>
    <w:p w:rsidR="005B6A27" w:rsidRPr="0042559B" w:rsidRDefault="005B6A27" w:rsidP="0042559B">
      <w:pPr>
        <w:spacing w:after="0" w:line="360" w:lineRule="auto"/>
        <w:jc w:val="both"/>
        <w:rPr>
          <w:lang w:val="es-MX"/>
        </w:rPr>
      </w:pPr>
    </w:p>
    <w:p w:rsidR="005B6A27" w:rsidRPr="0042559B" w:rsidRDefault="005B6A27" w:rsidP="0042559B">
      <w:pPr>
        <w:spacing w:after="0" w:line="360" w:lineRule="auto"/>
        <w:jc w:val="both"/>
        <w:rPr>
          <w:lang w:val="es-MX"/>
        </w:rPr>
      </w:pPr>
      <w:r w:rsidRPr="0042559B">
        <w:rPr>
          <w:b/>
          <w:bCs/>
          <w:lang w:val="es-MX"/>
        </w:rPr>
        <w:t xml:space="preserve">Factibilidad: </w:t>
      </w:r>
      <w:r w:rsidRPr="0042559B">
        <w:rPr>
          <w:lang w:val="es-MX"/>
        </w:rPr>
        <w:t>Posibilidad de ejecución del proyecto en el periodo propuesto.</w:t>
      </w:r>
    </w:p>
    <w:p w:rsidR="005B6A27" w:rsidRPr="0042559B" w:rsidRDefault="005B6A27" w:rsidP="0042559B">
      <w:pPr>
        <w:spacing w:after="0" w:line="360" w:lineRule="auto"/>
        <w:jc w:val="both"/>
        <w:rPr>
          <w:lang w:val="es-MX"/>
        </w:rPr>
      </w:pPr>
    </w:p>
    <w:p w:rsidR="005B6A27" w:rsidRPr="0042559B" w:rsidRDefault="005B6A27" w:rsidP="0042559B">
      <w:pPr>
        <w:spacing w:after="0" w:line="360" w:lineRule="auto"/>
        <w:jc w:val="both"/>
        <w:rPr>
          <w:lang w:val="es-MX"/>
        </w:rPr>
      </w:pPr>
      <w:r w:rsidRPr="0042559B">
        <w:rPr>
          <w:b/>
          <w:bCs/>
          <w:lang w:val="es-MX"/>
        </w:rPr>
        <w:t>Relevancia y Originalidad:</w:t>
      </w:r>
      <w:r w:rsidRPr="0042559B">
        <w:rPr>
          <w:lang w:val="es-MX"/>
        </w:rPr>
        <w:t xml:space="preserve"> Importancia y singularidad de la inversión o actividades propuestas en el proyecto.</w:t>
      </w:r>
    </w:p>
    <w:p w:rsidR="005B6A27" w:rsidRPr="0042559B" w:rsidRDefault="005B6A27" w:rsidP="0042559B">
      <w:pPr>
        <w:spacing w:after="0" w:line="360" w:lineRule="auto"/>
        <w:jc w:val="both"/>
        <w:rPr>
          <w:lang w:val="es-MX"/>
        </w:rPr>
      </w:pPr>
    </w:p>
    <w:p w:rsidR="005B6A27" w:rsidRPr="0042559B" w:rsidRDefault="005B6A27" w:rsidP="0042559B">
      <w:pPr>
        <w:spacing w:after="0" w:line="360" w:lineRule="auto"/>
        <w:jc w:val="both"/>
        <w:rPr>
          <w:lang w:val="es-MX"/>
        </w:rPr>
      </w:pPr>
      <w:r w:rsidRPr="0042559B">
        <w:rPr>
          <w:b/>
          <w:bCs/>
          <w:lang w:val="es-MX"/>
        </w:rPr>
        <w:t>Continuidad de Inversión Municipal:</w:t>
      </w:r>
      <w:r w:rsidRPr="0042559B">
        <w:rPr>
          <w:lang w:val="es-MX"/>
        </w:rPr>
        <w:t xml:space="preserve"> Que las organizaciones no hayan recibido Subvenciones durante el año 2014 </w:t>
      </w:r>
    </w:p>
    <w:p w:rsidR="005B6A27" w:rsidRPr="0042559B" w:rsidRDefault="005B6A27" w:rsidP="0042559B">
      <w:pPr>
        <w:spacing w:after="0" w:line="360" w:lineRule="auto"/>
        <w:jc w:val="both"/>
        <w:rPr>
          <w:lang w:val="es-MX"/>
        </w:rPr>
      </w:pPr>
    </w:p>
    <w:p w:rsidR="005B6A27" w:rsidRPr="0042559B" w:rsidRDefault="005B6A27" w:rsidP="0042559B">
      <w:pPr>
        <w:spacing w:after="0" w:line="360" w:lineRule="auto"/>
        <w:jc w:val="both"/>
        <w:rPr>
          <w:lang w:val="es-MX"/>
        </w:rPr>
      </w:pPr>
      <w:r w:rsidRPr="0042559B">
        <w:rPr>
          <w:b/>
          <w:bCs/>
          <w:lang w:val="es-MX"/>
        </w:rPr>
        <w:t>Participación:</w:t>
      </w:r>
      <w:r w:rsidRPr="0042559B">
        <w:rPr>
          <w:lang w:val="es-MX"/>
        </w:rPr>
        <w:t xml:space="preserve"> Que la ejecución del proyecto contemple la inclusión de gran parte de los integrantes de la unidad ejecutora y/o beneficiarios del proyecto.  </w:t>
      </w:r>
    </w:p>
    <w:p w:rsidR="005B6A27" w:rsidRPr="0042559B" w:rsidRDefault="005B6A27" w:rsidP="0042559B">
      <w:pPr>
        <w:spacing w:after="0" w:line="360" w:lineRule="auto"/>
        <w:jc w:val="both"/>
        <w:rPr>
          <w:lang w:eastAsia="es-ES"/>
        </w:rPr>
      </w:pPr>
    </w:p>
    <w:p w:rsidR="005B6A27" w:rsidRPr="0042559B" w:rsidRDefault="005B6A27" w:rsidP="0042559B">
      <w:pPr>
        <w:spacing w:after="0" w:line="360" w:lineRule="auto"/>
        <w:jc w:val="both"/>
        <w:rPr>
          <w:b/>
          <w:bCs/>
          <w:lang w:eastAsia="es-ES"/>
        </w:rPr>
      </w:pPr>
      <w:r w:rsidRPr="0042559B">
        <w:rPr>
          <w:b/>
          <w:bCs/>
          <w:lang w:eastAsia="es-ES"/>
        </w:rPr>
        <w:t xml:space="preserve">b.- Criterios Específicos </w:t>
      </w:r>
    </w:p>
    <w:p w:rsidR="005B6A27" w:rsidRPr="0042559B" w:rsidRDefault="005B6A27" w:rsidP="0042559B">
      <w:pPr>
        <w:spacing w:after="0" w:line="360" w:lineRule="auto"/>
        <w:jc w:val="both"/>
        <w:rPr>
          <w:lang w:eastAsia="es-ES"/>
        </w:rPr>
      </w:pPr>
    </w:p>
    <w:p w:rsidR="005B6A27" w:rsidRPr="0042559B" w:rsidRDefault="005B6A27" w:rsidP="0042559B">
      <w:pPr>
        <w:spacing w:after="0" w:line="360" w:lineRule="auto"/>
        <w:jc w:val="both"/>
        <w:rPr>
          <w:lang w:eastAsia="es-ES"/>
        </w:rPr>
      </w:pPr>
      <w:r w:rsidRPr="0042559B">
        <w:rPr>
          <w:b/>
          <w:bCs/>
          <w:lang w:eastAsia="es-ES"/>
        </w:rPr>
        <w:t>-Territorialidad:</w:t>
      </w:r>
      <w:r w:rsidRPr="0042559B">
        <w:rPr>
          <w:lang w:eastAsia="es-ES"/>
        </w:rPr>
        <w:t xml:space="preserve"> Relevancia de la ejecución del proyecto dentro del contexto comunitario territorial en donde se desarrollará.( urbano – rural)</w:t>
      </w:r>
    </w:p>
    <w:p w:rsidR="005B6A27" w:rsidRPr="0042559B" w:rsidRDefault="005B6A27" w:rsidP="0042559B">
      <w:pPr>
        <w:spacing w:after="0" w:line="360" w:lineRule="auto"/>
        <w:ind w:left="360"/>
        <w:jc w:val="both"/>
        <w:rPr>
          <w:lang w:eastAsia="es-ES"/>
        </w:rPr>
      </w:pPr>
    </w:p>
    <w:p w:rsidR="005B6A27" w:rsidRPr="0042559B" w:rsidRDefault="005B6A27" w:rsidP="0042559B">
      <w:pPr>
        <w:spacing w:after="0" w:line="360" w:lineRule="auto"/>
        <w:jc w:val="both"/>
        <w:rPr>
          <w:lang w:eastAsia="es-ES"/>
        </w:rPr>
      </w:pPr>
      <w:r w:rsidRPr="0042559B">
        <w:rPr>
          <w:b/>
          <w:bCs/>
          <w:lang w:eastAsia="es-ES"/>
        </w:rPr>
        <w:t>-Pertinencia Técnica</w:t>
      </w:r>
      <w:r w:rsidRPr="0042559B">
        <w:rPr>
          <w:lang w:eastAsia="es-ES"/>
        </w:rPr>
        <w:t>: Relación entre la solución propuesta a la problemática y los montos propuestos en el formulario del proyecto.</w:t>
      </w:r>
    </w:p>
    <w:p w:rsidR="005B6A27" w:rsidRPr="0042559B" w:rsidRDefault="005B6A27" w:rsidP="0042559B">
      <w:pPr>
        <w:spacing w:after="0" w:line="360" w:lineRule="auto"/>
        <w:jc w:val="both"/>
        <w:rPr>
          <w:lang w:eastAsia="es-ES"/>
        </w:rPr>
      </w:pPr>
    </w:p>
    <w:p w:rsidR="005B6A27" w:rsidRPr="0042559B" w:rsidRDefault="005B6A27" w:rsidP="0042559B">
      <w:pPr>
        <w:spacing w:after="0" w:line="360" w:lineRule="auto"/>
        <w:jc w:val="both"/>
        <w:rPr>
          <w:lang w:eastAsia="es-ES"/>
        </w:rPr>
      </w:pPr>
      <w:r w:rsidRPr="0042559B">
        <w:rPr>
          <w:b/>
          <w:bCs/>
          <w:lang w:eastAsia="es-ES"/>
        </w:rPr>
        <w:t>-Coherencia Interna:</w:t>
      </w:r>
      <w:r w:rsidRPr="0042559B">
        <w:rPr>
          <w:lang w:eastAsia="es-ES"/>
        </w:rPr>
        <w:t xml:space="preserve"> Relación entre la fundamentación, descripción del proyecto, objetivos y actividades planteadas por la organización para lograr la satisfacción de necesidades y/o problemáticas tratadas.</w:t>
      </w:r>
    </w:p>
    <w:p w:rsidR="005B6A27" w:rsidRPr="0042559B" w:rsidRDefault="005B6A27" w:rsidP="0042559B">
      <w:pPr>
        <w:spacing w:after="0" w:line="360" w:lineRule="auto"/>
        <w:ind w:left="360"/>
        <w:jc w:val="both"/>
        <w:rPr>
          <w:lang w:eastAsia="es-ES"/>
        </w:rPr>
      </w:pPr>
    </w:p>
    <w:p w:rsidR="005B6A27" w:rsidRPr="0042559B" w:rsidRDefault="005B6A27" w:rsidP="0042559B">
      <w:pPr>
        <w:spacing w:after="0" w:line="360" w:lineRule="auto"/>
        <w:jc w:val="both"/>
        <w:rPr>
          <w:lang w:eastAsia="es-ES"/>
        </w:rPr>
      </w:pPr>
      <w:r w:rsidRPr="0042559B">
        <w:rPr>
          <w:b/>
          <w:bCs/>
          <w:lang w:eastAsia="es-ES"/>
        </w:rPr>
        <w:t>-Asociatividad:</w:t>
      </w:r>
      <w:r w:rsidRPr="0042559B">
        <w:rPr>
          <w:lang w:eastAsia="es-ES"/>
        </w:rPr>
        <w:t xml:space="preserve"> Relación entre la organización ejecutora con otras organizaciones externas al proyecto, que permitan fortalecer o ampliar el impacto del proyecto.</w:t>
      </w:r>
    </w:p>
    <w:p w:rsidR="005B6A27" w:rsidRPr="0042559B" w:rsidRDefault="005B6A27" w:rsidP="0042559B">
      <w:pPr>
        <w:spacing w:after="0" w:line="360" w:lineRule="auto"/>
        <w:jc w:val="both"/>
        <w:rPr>
          <w:lang w:eastAsia="es-ES"/>
        </w:rPr>
      </w:pPr>
    </w:p>
    <w:p w:rsidR="005B6A27" w:rsidRPr="0042559B" w:rsidRDefault="005B6A27" w:rsidP="0042559B">
      <w:pPr>
        <w:spacing w:after="0" w:line="360" w:lineRule="auto"/>
        <w:jc w:val="both"/>
        <w:rPr>
          <w:lang w:eastAsia="es-ES"/>
        </w:rPr>
      </w:pPr>
      <w:r w:rsidRPr="0042559B">
        <w:rPr>
          <w:b/>
          <w:bCs/>
          <w:lang w:eastAsia="es-ES"/>
        </w:rPr>
        <w:t>-Impacto y Sustentabilidad:</w:t>
      </w:r>
      <w:r w:rsidRPr="0042559B">
        <w:rPr>
          <w:lang w:eastAsia="es-ES"/>
        </w:rPr>
        <w:t xml:space="preserve"> Relación entre los beneficiarios directo y la mantención en el tiempo del proyecto.</w:t>
      </w:r>
      <w:r w:rsidRPr="0042559B">
        <w:rPr>
          <w:lang w:eastAsia="es-ES"/>
        </w:rPr>
        <w:tab/>
      </w:r>
    </w:p>
    <w:p w:rsidR="005B6A27" w:rsidRPr="0042559B" w:rsidRDefault="005B6A27" w:rsidP="0042559B">
      <w:pPr>
        <w:autoSpaceDE w:val="0"/>
        <w:autoSpaceDN w:val="0"/>
        <w:adjustRightInd w:val="0"/>
        <w:spacing w:after="0" w:line="360" w:lineRule="auto"/>
        <w:jc w:val="both"/>
        <w:rPr>
          <w:color w:val="000000"/>
          <w:lang w:val="es-CL" w:eastAsia="es-CL"/>
        </w:rPr>
      </w:pPr>
    </w:p>
    <w:p w:rsidR="005B6A27" w:rsidRPr="0042559B" w:rsidRDefault="005B6A27" w:rsidP="0042559B">
      <w:pPr>
        <w:autoSpaceDE w:val="0"/>
        <w:autoSpaceDN w:val="0"/>
        <w:adjustRightInd w:val="0"/>
        <w:spacing w:after="0" w:line="360" w:lineRule="auto"/>
        <w:jc w:val="both"/>
        <w:rPr>
          <w:lang w:val="es-CL" w:eastAsia="es-CL"/>
        </w:rPr>
      </w:pPr>
      <w:r w:rsidRPr="0042559B">
        <w:rPr>
          <w:b/>
          <w:bCs/>
          <w:lang w:val="es-CL" w:eastAsia="es-CL"/>
        </w:rPr>
        <w:t xml:space="preserve">7. </w:t>
      </w:r>
      <w:bookmarkStart w:id="30" w:name="_Toc385944572"/>
      <w:bookmarkStart w:id="31" w:name="_Toc385944718"/>
      <w:r w:rsidRPr="0042559B">
        <w:rPr>
          <w:b/>
          <w:bCs/>
          <w:lang w:val="es-CL" w:eastAsia="es-CL"/>
        </w:rPr>
        <w:t>PRIORIZACIÓN DE PROYECTOS</w:t>
      </w:r>
      <w:bookmarkEnd w:id="30"/>
      <w:bookmarkEnd w:id="31"/>
      <w:r w:rsidRPr="0042559B">
        <w:rPr>
          <w:b/>
          <w:bCs/>
          <w:lang w:val="es-CL" w:eastAsia="es-CL"/>
        </w:rPr>
        <w:t>.</w:t>
      </w:r>
    </w:p>
    <w:p w:rsidR="005B6A27" w:rsidRPr="0042559B" w:rsidRDefault="005B6A27" w:rsidP="0042559B">
      <w:pPr>
        <w:keepNext/>
        <w:spacing w:after="0" w:line="360" w:lineRule="auto"/>
        <w:outlineLvl w:val="0"/>
        <w:rPr>
          <w:b/>
          <w:bCs/>
          <w:lang w:val="es-CL" w:eastAsia="es-CL"/>
        </w:rPr>
      </w:pPr>
    </w:p>
    <w:p w:rsidR="005B6A27" w:rsidRPr="0042559B" w:rsidRDefault="005B6A27" w:rsidP="0042559B">
      <w:pPr>
        <w:autoSpaceDE w:val="0"/>
        <w:autoSpaceDN w:val="0"/>
        <w:adjustRightInd w:val="0"/>
        <w:spacing w:after="0" w:line="360" w:lineRule="auto"/>
        <w:jc w:val="both"/>
        <w:rPr>
          <w:lang w:val="es-CL" w:eastAsia="es-CL"/>
        </w:rPr>
      </w:pPr>
      <w:r w:rsidRPr="0042559B">
        <w:rPr>
          <w:color w:val="000000"/>
          <w:lang w:val="es-CL" w:eastAsia="es-CL"/>
        </w:rPr>
        <w:tab/>
      </w:r>
      <w:r w:rsidRPr="0042559B">
        <w:rPr>
          <w:lang w:val="es-CL" w:eastAsia="es-CL"/>
        </w:rPr>
        <w:t>Una vez aprobada la etapa de admisibilidad, la comisión evaluará los proyectos seleccionados en base a la escala de evaluación establecida y los ordenará de acuerdo al puntaje obtenido.</w:t>
      </w:r>
    </w:p>
    <w:p w:rsidR="005B6A27" w:rsidRPr="0042559B" w:rsidRDefault="005B6A27" w:rsidP="0042559B">
      <w:pPr>
        <w:autoSpaceDE w:val="0"/>
        <w:autoSpaceDN w:val="0"/>
        <w:adjustRightInd w:val="0"/>
        <w:spacing w:after="0" w:line="360" w:lineRule="auto"/>
        <w:jc w:val="both"/>
        <w:rPr>
          <w:b/>
          <w:bCs/>
          <w:lang w:val="es-CL" w:eastAsia="es-CL"/>
        </w:rPr>
      </w:pPr>
    </w:p>
    <w:p w:rsidR="005B6A27" w:rsidRPr="0042559B" w:rsidRDefault="005B6A27" w:rsidP="0042559B">
      <w:pPr>
        <w:autoSpaceDE w:val="0"/>
        <w:autoSpaceDN w:val="0"/>
        <w:adjustRightInd w:val="0"/>
        <w:spacing w:after="0" w:line="360" w:lineRule="auto"/>
        <w:jc w:val="both"/>
        <w:rPr>
          <w:b/>
          <w:bCs/>
          <w:lang w:val="es-CL" w:eastAsia="es-CL"/>
        </w:rPr>
      </w:pPr>
      <w:r w:rsidRPr="0042559B">
        <w:rPr>
          <w:b/>
          <w:bCs/>
          <w:lang w:val="es-CL" w:eastAsia="es-CL"/>
        </w:rPr>
        <w:t xml:space="preserve">8. RESOLUCIÓN </w:t>
      </w:r>
    </w:p>
    <w:p w:rsidR="005B6A27" w:rsidRPr="0042559B" w:rsidRDefault="005B6A27" w:rsidP="0042559B">
      <w:pPr>
        <w:autoSpaceDE w:val="0"/>
        <w:autoSpaceDN w:val="0"/>
        <w:adjustRightInd w:val="0"/>
        <w:spacing w:after="0" w:line="360" w:lineRule="auto"/>
        <w:ind w:left="1080"/>
        <w:jc w:val="both"/>
        <w:rPr>
          <w:b/>
          <w:bCs/>
          <w:lang w:val="es-CL" w:eastAsia="es-CL"/>
        </w:rPr>
      </w:pPr>
    </w:p>
    <w:p w:rsidR="005B6A27" w:rsidRPr="0042559B" w:rsidRDefault="005B6A27" w:rsidP="0042559B">
      <w:pPr>
        <w:autoSpaceDE w:val="0"/>
        <w:autoSpaceDN w:val="0"/>
        <w:adjustRightInd w:val="0"/>
        <w:spacing w:after="0" w:line="360" w:lineRule="auto"/>
        <w:jc w:val="both"/>
        <w:rPr>
          <w:lang w:val="es-CL" w:eastAsia="es-CL"/>
        </w:rPr>
      </w:pPr>
      <w:r w:rsidRPr="0042559B">
        <w:rPr>
          <w:lang w:val="es-CL" w:eastAsia="es-CL"/>
        </w:rPr>
        <w:t xml:space="preserve">El </w:t>
      </w:r>
      <w:r w:rsidRPr="0042559B">
        <w:rPr>
          <w:lang w:val="es-ES_tradnl" w:eastAsia="es-CL"/>
        </w:rPr>
        <w:t>alcalde recibirá de la comisión evaluadora un informe con la priorización de los proyectos, para su conocimiento y resolución.</w:t>
      </w:r>
    </w:p>
    <w:p w:rsidR="005B6A27" w:rsidRPr="0042559B" w:rsidRDefault="005B6A27" w:rsidP="0042559B">
      <w:pPr>
        <w:autoSpaceDE w:val="0"/>
        <w:autoSpaceDN w:val="0"/>
        <w:adjustRightInd w:val="0"/>
        <w:spacing w:after="0" w:line="360" w:lineRule="auto"/>
        <w:jc w:val="both"/>
        <w:rPr>
          <w:color w:val="000000"/>
          <w:lang w:val="es-ES_tradnl" w:eastAsia="es-CL"/>
        </w:rPr>
      </w:pPr>
    </w:p>
    <w:p w:rsidR="005B6A27" w:rsidRPr="0042559B" w:rsidRDefault="005B6A27" w:rsidP="0042559B">
      <w:pPr>
        <w:keepNext/>
        <w:spacing w:after="0" w:line="360" w:lineRule="auto"/>
        <w:outlineLvl w:val="0"/>
        <w:rPr>
          <w:b/>
          <w:bCs/>
          <w:lang w:val="es-ES_tradnl" w:eastAsia="es-CL"/>
        </w:rPr>
      </w:pPr>
      <w:bookmarkStart w:id="32" w:name="_Toc385944573"/>
      <w:bookmarkStart w:id="33" w:name="_Toc385944719"/>
      <w:r w:rsidRPr="0042559B">
        <w:rPr>
          <w:b/>
          <w:bCs/>
          <w:lang w:val="es-ES_tradnl" w:eastAsia="es-CL"/>
        </w:rPr>
        <w:t>9. ENTREGA DE RECURSOS</w:t>
      </w:r>
      <w:bookmarkEnd w:id="32"/>
      <w:bookmarkEnd w:id="33"/>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numPr>
          <w:ilvl w:val="1"/>
          <w:numId w:val="12"/>
        </w:numPr>
        <w:spacing w:after="0" w:line="360" w:lineRule="auto"/>
        <w:jc w:val="both"/>
        <w:rPr>
          <w:color w:val="000000"/>
          <w:lang w:val="es-ES_tradnl" w:eastAsia="es-CL"/>
        </w:rPr>
      </w:pPr>
      <w:r w:rsidRPr="0042559B">
        <w:rPr>
          <w:color w:val="000000"/>
          <w:lang w:val="es-ES_tradnl" w:eastAsia="es-CL"/>
        </w:rPr>
        <w:t>Los montos adjudicados para la ejecución de los proyectos se pondrán a disposición de las organizaciones adjudicatarias mediante Cheque Nominativo.</w:t>
      </w:r>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spacing w:after="0" w:line="360" w:lineRule="auto"/>
        <w:jc w:val="both"/>
        <w:rPr>
          <w:color w:val="000000"/>
          <w:lang w:val="es-ES_tradnl" w:eastAsia="es-CL"/>
        </w:rPr>
      </w:pPr>
      <w:r w:rsidRPr="0042559B">
        <w:rPr>
          <w:color w:val="000000"/>
          <w:lang w:val="es-ES_tradnl" w:eastAsia="es-CL"/>
        </w:rPr>
        <w:t>9.2La entrega del Cheque se realizara a través de una Ceremonia  Oficial previamente coordinada por el Municipio en la fecha que se indique.</w:t>
      </w:r>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keepNext/>
        <w:spacing w:after="0" w:line="360" w:lineRule="auto"/>
        <w:outlineLvl w:val="0"/>
        <w:rPr>
          <w:b/>
          <w:bCs/>
          <w:lang w:val="es-ES_tradnl" w:eastAsia="es-CL"/>
        </w:rPr>
      </w:pPr>
      <w:bookmarkStart w:id="34" w:name="_Toc385944574"/>
      <w:bookmarkStart w:id="35" w:name="_Toc385944720"/>
      <w:r w:rsidRPr="0042559B">
        <w:rPr>
          <w:b/>
          <w:bCs/>
          <w:lang w:val="es-ES_tradnl" w:eastAsia="es-CL"/>
        </w:rPr>
        <w:t>10. EJECUCIÓN DE PROYECTOS</w:t>
      </w:r>
      <w:bookmarkEnd w:id="34"/>
      <w:bookmarkEnd w:id="35"/>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spacing w:after="0" w:line="360" w:lineRule="auto"/>
        <w:jc w:val="both"/>
        <w:rPr>
          <w:color w:val="000000"/>
          <w:lang w:val="es-ES_tradnl" w:eastAsia="es-CL"/>
        </w:rPr>
      </w:pPr>
      <w:r w:rsidRPr="0042559B">
        <w:rPr>
          <w:color w:val="000000"/>
          <w:lang w:val="es-ES_tradnl" w:eastAsia="es-CL"/>
        </w:rPr>
        <w:t>Los proyectos deberán ejecutarse en un plazo de tres meses máximo contados desde la recepción de los fondos, incluída la rendición de cuentas. La ejecución deberá ajustarse estrictamente a lo planificado.</w:t>
      </w:r>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keepNext/>
        <w:spacing w:after="0" w:line="360" w:lineRule="auto"/>
        <w:outlineLvl w:val="0"/>
        <w:rPr>
          <w:b/>
          <w:bCs/>
          <w:lang w:val="es-ES_tradnl" w:eastAsia="es-CL"/>
        </w:rPr>
      </w:pPr>
      <w:bookmarkStart w:id="36" w:name="_Toc385944575"/>
      <w:bookmarkStart w:id="37" w:name="_Toc385944721"/>
      <w:r w:rsidRPr="0042559B">
        <w:rPr>
          <w:b/>
          <w:bCs/>
          <w:lang w:val="es-ES_tradnl" w:eastAsia="es-CL"/>
        </w:rPr>
        <w:t>11.  RENDICIÓN DE CUENTAS</w:t>
      </w:r>
      <w:bookmarkEnd w:id="36"/>
      <w:bookmarkEnd w:id="37"/>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numPr>
          <w:ilvl w:val="0"/>
          <w:numId w:val="2"/>
        </w:numPr>
        <w:spacing w:after="0" w:line="360" w:lineRule="auto"/>
        <w:jc w:val="both"/>
        <w:rPr>
          <w:color w:val="000000"/>
          <w:lang w:val="es-ES_tradnl" w:eastAsia="es-CL"/>
        </w:rPr>
      </w:pPr>
      <w:r w:rsidRPr="0042559B">
        <w:rPr>
          <w:color w:val="000000"/>
          <w:lang w:val="es-ES_tradnl" w:eastAsia="es-CL"/>
        </w:rPr>
        <w:t xml:space="preserve">Las rendiciones de cuentas deberán presentarse en el “Formulario de Rendiciones” dispuesto en la unidad técnica “Programa de Adulto Mayor” de la dirección de desarrollo comunitario,  además adjunto debe llevar fotocopia de la Libreta de Ahorro con </w:t>
      </w:r>
      <w:r>
        <w:rPr>
          <w:color w:val="000000"/>
          <w:lang w:val="es-ES_tradnl" w:eastAsia="es-CL"/>
        </w:rPr>
        <w:t>el depósito y su posterior giro</w:t>
      </w:r>
      <w:r w:rsidRPr="0042559B">
        <w:rPr>
          <w:color w:val="000000"/>
          <w:lang w:val="es-ES_tradnl" w:eastAsia="es-CL"/>
        </w:rPr>
        <w:t>.</w:t>
      </w:r>
    </w:p>
    <w:p w:rsidR="005B6A27" w:rsidRPr="0042559B" w:rsidRDefault="005B6A27" w:rsidP="0042559B">
      <w:pPr>
        <w:spacing w:after="0" w:line="360" w:lineRule="auto"/>
        <w:ind w:left="360"/>
        <w:jc w:val="both"/>
        <w:rPr>
          <w:color w:val="000000"/>
          <w:lang w:val="es-ES_tradnl" w:eastAsia="es-CL"/>
        </w:rPr>
      </w:pPr>
    </w:p>
    <w:p w:rsidR="005B6A27" w:rsidRPr="0042559B" w:rsidRDefault="005B6A27" w:rsidP="0042559B">
      <w:pPr>
        <w:numPr>
          <w:ilvl w:val="0"/>
          <w:numId w:val="2"/>
        </w:numPr>
        <w:spacing w:after="0" w:line="360" w:lineRule="auto"/>
        <w:jc w:val="both"/>
        <w:rPr>
          <w:color w:val="000000"/>
          <w:lang w:val="es-ES_tradnl" w:eastAsia="es-CL"/>
        </w:rPr>
      </w:pPr>
      <w:r w:rsidRPr="0042559B">
        <w:rPr>
          <w:color w:val="000000"/>
          <w:lang w:val="es-ES_tradnl" w:eastAsia="es-CL"/>
        </w:rPr>
        <w:t xml:space="preserve">El último plazo para presentar esta rendición es el </w:t>
      </w:r>
      <w:r w:rsidRPr="0042559B">
        <w:rPr>
          <w:lang w:val="es-ES_tradnl" w:eastAsia="es-CL"/>
        </w:rPr>
        <w:t>28 de Noviembre del presente</w:t>
      </w:r>
      <w:r w:rsidRPr="0042559B">
        <w:rPr>
          <w:color w:val="000000"/>
          <w:lang w:val="es-ES_tradnl" w:eastAsia="es-CL"/>
        </w:rPr>
        <w:t xml:space="preserve"> año 2014 y su recepción se realizara a través  de la Oficina de Partes del Municipio.</w:t>
      </w:r>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numPr>
          <w:ilvl w:val="0"/>
          <w:numId w:val="2"/>
        </w:numPr>
        <w:spacing w:after="0" w:line="360" w:lineRule="auto"/>
        <w:jc w:val="both"/>
        <w:rPr>
          <w:color w:val="000000"/>
          <w:lang w:val="es-ES_tradnl" w:eastAsia="es-CL"/>
        </w:rPr>
      </w:pPr>
      <w:r w:rsidRPr="0042559B">
        <w:rPr>
          <w:color w:val="000000"/>
          <w:lang w:val="es-ES_tradnl" w:eastAsia="es-CL"/>
        </w:rPr>
        <w:t>La rendición deberá adjuntar todos los documentos contables originales (facturas y/o boletas) de los gastos que se realizaron en el Proyecto guardando estricta relación con la iniciativa aprobada. No se aceptarán documentos remarcados o con enmendaduras.</w:t>
      </w:r>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numPr>
          <w:ilvl w:val="0"/>
          <w:numId w:val="2"/>
        </w:numPr>
        <w:spacing w:after="0" w:line="360" w:lineRule="auto"/>
        <w:jc w:val="both"/>
        <w:rPr>
          <w:color w:val="000000"/>
          <w:lang w:val="es-ES_tradnl" w:eastAsia="es-CL"/>
        </w:rPr>
      </w:pPr>
      <w:r w:rsidRPr="0042559B">
        <w:rPr>
          <w:color w:val="000000"/>
          <w:lang w:val="es-ES_tradnl" w:eastAsia="es-CL"/>
        </w:rPr>
        <w:t>Respecto de los fondos no utilizados, estos deberán ser ingresados al Municipio en esta misma fecha de la rendición mediante depósito en caja municipal.</w:t>
      </w:r>
    </w:p>
    <w:p w:rsidR="005B6A27" w:rsidRPr="0042559B" w:rsidRDefault="005B6A27" w:rsidP="0042559B">
      <w:pPr>
        <w:spacing w:after="0" w:line="360" w:lineRule="auto"/>
        <w:jc w:val="both"/>
        <w:rPr>
          <w:color w:val="000000"/>
          <w:lang w:val="es-ES_tradnl" w:eastAsia="es-CL"/>
        </w:rPr>
      </w:pPr>
    </w:p>
    <w:p w:rsidR="005B6A27" w:rsidRPr="0042559B" w:rsidRDefault="005B6A27" w:rsidP="0042559B">
      <w:pPr>
        <w:spacing w:after="200" w:line="360" w:lineRule="auto"/>
        <w:ind w:left="709" w:hanging="426"/>
        <w:jc w:val="both"/>
        <w:rPr>
          <w:color w:val="FF0000"/>
          <w:lang w:val="es-CL"/>
        </w:rPr>
      </w:pPr>
      <w:r w:rsidRPr="0042559B">
        <w:rPr>
          <w:lang w:val="es-CL"/>
        </w:rPr>
        <w:t xml:space="preserve">  5. La municipalidad aprobará los gastos rendidos, pudie</w:t>
      </w:r>
      <w:r>
        <w:rPr>
          <w:lang w:val="es-CL"/>
        </w:rPr>
        <w:t>ndo rechazar aquellos que no</w:t>
      </w:r>
      <w:r w:rsidRPr="0042559B">
        <w:rPr>
          <w:lang w:val="es-CL"/>
        </w:rPr>
        <w:t xml:space="preserve"> se ajustaren a lo señalado en el proyecto y solicitar su reembolso, reservándose el derecho a iniciar todas las acciones legales  </w:t>
      </w:r>
      <w:r w:rsidRPr="0042559B">
        <w:rPr>
          <w:color w:val="000000"/>
          <w:lang w:val="es-CL"/>
        </w:rPr>
        <w:t>que correspondan, si así no ocurriere.</w:t>
      </w:r>
    </w:p>
    <w:p w:rsidR="005B6A27" w:rsidRPr="0042559B" w:rsidRDefault="005B6A27" w:rsidP="005C1866">
      <w:pPr>
        <w:spacing w:after="200" w:line="276" w:lineRule="auto"/>
        <w:ind w:left="360"/>
        <w:jc w:val="both"/>
        <w:rPr>
          <w:b/>
          <w:bCs/>
          <w:lang w:val="es-CL"/>
        </w:rPr>
      </w:pPr>
    </w:p>
    <w:p w:rsidR="005B6A27" w:rsidRPr="0042559B" w:rsidRDefault="005B6A27" w:rsidP="008E0D98">
      <w:pPr>
        <w:spacing w:after="0" w:line="276" w:lineRule="auto"/>
        <w:ind w:left="360"/>
        <w:jc w:val="both"/>
        <w:rPr>
          <w:color w:val="000000"/>
          <w:lang w:val="es-CL" w:eastAsia="es-CL"/>
        </w:rPr>
      </w:pPr>
    </w:p>
    <w:p w:rsidR="005B6A27" w:rsidRPr="0042559B" w:rsidRDefault="005B6A27" w:rsidP="00262F5A">
      <w:pPr>
        <w:spacing w:after="0" w:line="276" w:lineRule="auto"/>
        <w:jc w:val="both"/>
        <w:rPr>
          <w:color w:val="000000"/>
          <w:lang w:val="es-ES_tradnl" w:eastAsia="es-CL"/>
        </w:rPr>
      </w:pPr>
    </w:p>
    <w:sectPr w:rsidR="005B6A27" w:rsidRPr="0042559B" w:rsidSect="00262F5A">
      <w:footerReference w:type="default" r:id="rId10"/>
      <w:pgSz w:w="12242" w:h="18722" w:code="258"/>
      <w:pgMar w:top="1077"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A27" w:rsidRDefault="005B6A27">
      <w:pPr>
        <w:spacing w:after="0" w:line="240" w:lineRule="auto"/>
      </w:pPr>
      <w:r>
        <w:separator/>
      </w:r>
    </w:p>
  </w:endnote>
  <w:endnote w:type="continuationSeparator" w:id="1">
    <w:p w:rsidR="005B6A27" w:rsidRDefault="005B6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27" w:rsidRDefault="005B6A27">
    <w:pPr>
      <w:pStyle w:val="Footer"/>
      <w:jc w:val="right"/>
    </w:pPr>
    <w:fldSimple w:instr="PAGE   \* MERGEFORMAT">
      <w:r w:rsidRPr="00BE11D7">
        <w:rPr>
          <w:noProof/>
          <w:lang w:val="es-ES"/>
        </w:rPr>
        <w:t>5</w:t>
      </w:r>
    </w:fldSimple>
  </w:p>
  <w:p w:rsidR="005B6A27" w:rsidRDefault="005B6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A27" w:rsidRDefault="005B6A27">
      <w:pPr>
        <w:spacing w:after="0" w:line="240" w:lineRule="auto"/>
      </w:pPr>
      <w:r>
        <w:separator/>
      </w:r>
    </w:p>
  </w:footnote>
  <w:footnote w:type="continuationSeparator" w:id="1">
    <w:p w:rsidR="005B6A27" w:rsidRDefault="005B6A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2BD"/>
    <w:multiLevelType w:val="hybridMultilevel"/>
    <w:tmpl w:val="70F49F56"/>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
    <w:nsid w:val="0AB4530E"/>
    <w:multiLevelType w:val="hybridMultilevel"/>
    <w:tmpl w:val="23CE0368"/>
    <w:lvl w:ilvl="0" w:tplc="4D7E5174">
      <w:start w:val="8"/>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
    <w:nsid w:val="30C52D96"/>
    <w:multiLevelType w:val="hybridMultilevel"/>
    <w:tmpl w:val="41ACEBE0"/>
    <w:lvl w:ilvl="0" w:tplc="0C0A000F">
      <w:start w:val="1"/>
      <w:numFmt w:val="decimal"/>
      <w:lvlText w:val="%1."/>
      <w:lvlJc w:val="left"/>
      <w:pPr>
        <w:ind w:left="720" w:hanging="360"/>
      </w:pPr>
      <w:rPr>
        <w:rFonts w:hint="default"/>
        <w:b w:val="0"/>
        <w:bCs w:val="0"/>
        <w:color w:val="auto"/>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35483660"/>
    <w:multiLevelType w:val="hybridMultilevel"/>
    <w:tmpl w:val="28767CC0"/>
    <w:lvl w:ilvl="0" w:tplc="6B0E9756">
      <w:start w:val="1"/>
      <w:numFmt w:val="lowerLetter"/>
      <w:lvlText w:val="%1)"/>
      <w:lvlJc w:val="left"/>
      <w:pPr>
        <w:ind w:left="720" w:hanging="360"/>
      </w:pPr>
      <w:rPr>
        <w:rFonts w:ascii="Calibri" w:eastAsia="Times New Roman" w:hAnsi="Calibri"/>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36117671"/>
    <w:multiLevelType w:val="multilevel"/>
    <w:tmpl w:val="54385D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4F248B"/>
    <w:multiLevelType w:val="hybridMultilevel"/>
    <w:tmpl w:val="26CCB83C"/>
    <w:lvl w:ilvl="0" w:tplc="340A000F">
      <w:start w:val="1"/>
      <w:numFmt w:val="decimal"/>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6">
    <w:nsid w:val="50C44446"/>
    <w:multiLevelType w:val="multilevel"/>
    <w:tmpl w:val="D6A2A5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8201638"/>
    <w:multiLevelType w:val="hybridMultilevel"/>
    <w:tmpl w:val="A2D8EAB8"/>
    <w:lvl w:ilvl="0" w:tplc="3CD88C6C">
      <w:start w:val="1"/>
      <w:numFmt w:val="decimal"/>
      <w:lvlText w:val="%1."/>
      <w:lvlJc w:val="left"/>
      <w:pPr>
        <w:tabs>
          <w:tab w:val="num" w:pos="720"/>
        </w:tabs>
        <w:ind w:left="720" w:hanging="360"/>
      </w:pPr>
      <w:rPr>
        <w:rFonts w:hint="default"/>
        <w:b/>
        <w:bCs/>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8">
    <w:nsid w:val="60707AD9"/>
    <w:multiLevelType w:val="hybridMultilevel"/>
    <w:tmpl w:val="6B725810"/>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9">
    <w:nsid w:val="6C9B493D"/>
    <w:multiLevelType w:val="hybridMultilevel"/>
    <w:tmpl w:val="83EA4128"/>
    <w:lvl w:ilvl="0" w:tplc="340A000F">
      <w:start w:val="1"/>
      <w:numFmt w:val="decimal"/>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0">
    <w:nsid w:val="77C463D7"/>
    <w:multiLevelType w:val="hybridMultilevel"/>
    <w:tmpl w:val="BB60F3FE"/>
    <w:lvl w:ilvl="0" w:tplc="340A000F">
      <w:start w:val="1"/>
      <w:numFmt w:val="decimal"/>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1">
    <w:nsid w:val="7F1C1C07"/>
    <w:multiLevelType w:val="hybridMultilevel"/>
    <w:tmpl w:val="ECA414B8"/>
    <w:lvl w:ilvl="0" w:tplc="0C0A0001">
      <w:start w:val="1"/>
      <w:numFmt w:val="bullet"/>
      <w:lvlText w:val=""/>
      <w:lvlJc w:val="left"/>
      <w:pPr>
        <w:ind w:left="1080"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num w:numId="1">
    <w:abstractNumId w:val="0"/>
  </w:num>
  <w:num w:numId="2">
    <w:abstractNumId w:val="8"/>
  </w:num>
  <w:num w:numId="3">
    <w:abstractNumId w:val="9"/>
  </w:num>
  <w:num w:numId="4">
    <w:abstractNumId w:val="5"/>
  </w:num>
  <w:num w:numId="5">
    <w:abstractNumId w:val="7"/>
  </w:num>
  <w:num w:numId="6">
    <w:abstractNumId w:val="10"/>
  </w:num>
  <w:num w:numId="7">
    <w:abstractNumId w:val="2"/>
  </w:num>
  <w:num w:numId="8">
    <w:abstractNumId w:val="1"/>
  </w:num>
  <w:num w:numId="9">
    <w:abstractNumId w:val="3"/>
  </w:num>
  <w:num w:numId="10">
    <w:abstractNumId w:val="1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F5A"/>
    <w:rsid w:val="00000FA6"/>
    <w:rsid w:val="00022B50"/>
    <w:rsid w:val="0007238B"/>
    <w:rsid w:val="000917BD"/>
    <w:rsid w:val="0009597E"/>
    <w:rsid w:val="000960EE"/>
    <w:rsid w:val="000E7044"/>
    <w:rsid w:val="00101701"/>
    <w:rsid w:val="00131B95"/>
    <w:rsid w:val="0014084A"/>
    <w:rsid w:val="001417A1"/>
    <w:rsid w:val="00152C6C"/>
    <w:rsid w:val="001B7A2D"/>
    <w:rsid w:val="001C21B5"/>
    <w:rsid w:val="001F41F4"/>
    <w:rsid w:val="00200E1C"/>
    <w:rsid w:val="00224D2F"/>
    <w:rsid w:val="0025615C"/>
    <w:rsid w:val="00262480"/>
    <w:rsid w:val="00262F5A"/>
    <w:rsid w:val="00294E45"/>
    <w:rsid w:val="002D762C"/>
    <w:rsid w:val="002E5D62"/>
    <w:rsid w:val="002F37FB"/>
    <w:rsid w:val="0030280F"/>
    <w:rsid w:val="0030555B"/>
    <w:rsid w:val="00362F6C"/>
    <w:rsid w:val="00367886"/>
    <w:rsid w:val="00374614"/>
    <w:rsid w:val="00401F92"/>
    <w:rsid w:val="0042559B"/>
    <w:rsid w:val="0044475F"/>
    <w:rsid w:val="00445BBE"/>
    <w:rsid w:val="00462A94"/>
    <w:rsid w:val="00507CAA"/>
    <w:rsid w:val="00513C5E"/>
    <w:rsid w:val="005B6A27"/>
    <w:rsid w:val="005C1866"/>
    <w:rsid w:val="005C3F6E"/>
    <w:rsid w:val="005D1056"/>
    <w:rsid w:val="005D7308"/>
    <w:rsid w:val="00611D28"/>
    <w:rsid w:val="00621B9C"/>
    <w:rsid w:val="00644066"/>
    <w:rsid w:val="006609C9"/>
    <w:rsid w:val="00665E80"/>
    <w:rsid w:val="0067253D"/>
    <w:rsid w:val="00673DBC"/>
    <w:rsid w:val="006D4F4E"/>
    <w:rsid w:val="006E2DF9"/>
    <w:rsid w:val="006F0322"/>
    <w:rsid w:val="006F3FB4"/>
    <w:rsid w:val="0071197B"/>
    <w:rsid w:val="00740B17"/>
    <w:rsid w:val="007773B4"/>
    <w:rsid w:val="007C1F7A"/>
    <w:rsid w:val="007C2542"/>
    <w:rsid w:val="007E6003"/>
    <w:rsid w:val="008223C8"/>
    <w:rsid w:val="00875365"/>
    <w:rsid w:val="008E0D98"/>
    <w:rsid w:val="00953DBB"/>
    <w:rsid w:val="00975AC4"/>
    <w:rsid w:val="00986822"/>
    <w:rsid w:val="009A7D15"/>
    <w:rsid w:val="009C1EDE"/>
    <w:rsid w:val="009D0AA3"/>
    <w:rsid w:val="009F02BA"/>
    <w:rsid w:val="00A210B4"/>
    <w:rsid w:val="00A305A2"/>
    <w:rsid w:val="00A74321"/>
    <w:rsid w:val="00AA1CD8"/>
    <w:rsid w:val="00AB320A"/>
    <w:rsid w:val="00AD199F"/>
    <w:rsid w:val="00AE0006"/>
    <w:rsid w:val="00AE0050"/>
    <w:rsid w:val="00AE103C"/>
    <w:rsid w:val="00B15DB8"/>
    <w:rsid w:val="00B26AF2"/>
    <w:rsid w:val="00B35CD1"/>
    <w:rsid w:val="00B53A1D"/>
    <w:rsid w:val="00B54352"/>
    <w:rsid w:val="00B677D3"/>
    <w:rsid w:val="00B83171"/>
    <w:rsid w:val="00BD616B"/>
    <w:rsid w:val="00BE11D7"/>
    <w:rsid w:val="00BE7734"/>
    <w:rsid w:val="00BF4EE4"/>
    <w:rsid w:val="00BF77F8"/>
    <w:rsid w:val="00C222F5"/>
    <w:rsid w:val="00C47B20"/>
    <w:rsid w:val="00C547AF"/>
    <w:rsid w:val="00C95E70"/>
    <w:rsid w:val="00D017A2"/>
    <w:rsid w:val="00D07A2B"/>
    <w:rsid w:val="00D140D2"/>
    <w:rsid w:val="00D16D3F"/>
    <w:rsid w:val="00D36029"/>
    <w:rsid w:val="00D8266A"/>
    <w:rsid w:val="00DF3185"/>
    <w:rsid w:val="00E03F8F"/>
    <w:rsid w:val="00E140BC"/>
    <w:rsid w:val="00E31281"/>
    <w:rsid w:val="00E4635A"/>
    <w:rsid w:val="00E87971"/>
    <w:rsid w:val="00E90C2A"/>
    <w:rsid w:val="00EB4157"/>
    <w:rsid w:val="00ED04DD"/>
    <w:rsid w:val="00ED182B"/>
    <w:rsid w:val="00F67BC4"/>
    <w:rsid w:val="00F806AC"/>
    <w:rsid w:val="00FA212B"/>
    <w:rsid w:val="00FB2EDB"/>
    <w:rsid w:val="00FC2F99"/>
    <w:rsid w:val="00FF2F49"/>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3C"/>
    <w:pPr>
      <w:spacing w:after="160" w:line="259" w:lineRule="auto"/>
    </w:pPr>
    <w:rPr>
      <w:rFonts w:cs="Calibri"/>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2F5A"/>
    <w:pPr>
      <w:tabs>
        <w:tab w:val="center" w:pos="4252"/>
        <w:tab w:val="right" w:pos="8504"/>
      </w:tabs>
      <w:spacing w:after="0" w:line="240" w:lineRule="auto"/>
    </w:pPr>
    <w:rPr>
      <w:rFonts w:ascii="Times New Roman" w:eastAsia="Times New Roman" w:hAnsi="Times New Roman" w:cs="Times New Roman"/>
      <w:sz w:val="20"/>
      <w:szCs w:val="20"/>
      <w:lang w:val="es-ES_tradnl" w:eastAsia="es-CL"/>
    </w:rPr>
  </w:style>
  <w:style w:type="character" w:customStyle="1" w:styleId="FooterChar">
    <w:name w:val="Footer Char"/>
    <w:basedOn w:val="DefaultParagraphFont"/>
    <w:link w:val="Footer"/>
    <w:uiPriority w:val="99"/>
    <w:locked/>
    <w:rsid w:val="00262F5A"/>
    <w:rPr>
      <w:rFonts w:ascii="Times New Roman" w:hAnsi="Times New Roman" w:cs="Times New Roman"/>
      <w:sz w:val="20"/>
      <w:szCs w:val="20"/>
      <w:lang w:val="es-ES_tradnl" w:eastAsia="es-CL"/>
    </w:rPr>
  </w:style>
  <w:style w:type="paragraph" w:styleId="ListParagraph">
    <w:name w:val="List Paragraph"/>
    <w:basedOn w:val="Normal"/>
    <w:uiPriority w:val="99"/>
    <w:qFormat/>
    <w:rsid w:val="00262F5A"/>
    <w:pPr>
      <w:spacing w:after="200" w:line="276" w:lineRule="auto"/>
      <w:ind w:left="720"/>
    </w:pPr>
    <w:rPr>
      <w:lang w:val="es-CL"/>
    </w:rPr>
  </w:style>
  <w:style w:type="character" w:styleId="Hyperlink">
    <w:name w:val="Hyperlink"/>
    <w:basedOn w:val="DefaultParagraphFont"/>
    <w:uiPriority w:val="99"/>
    <w:rsid w:val="00BF4EE4"/>
    <w:rPr>
      <w:color w:val="0000FF"/>
      <w:u w:val="single"/>
    </w:rPr>
  </w:style>
  <w:style w:type="table" w:styleId="TableGrid">
    <w:name w:val="Table Grid"/>
    <w:basedOn w:val="TableNormal"/>
    <w:uiPriority w:val="99"/>
    <w:locked/>
    <w:rsid w:val="005C1866"/>
    <w:pPr>
      <w:spacing w:after="160" w:line="259"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gistropubl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1978</Words>
  <Characters>10884</Characters>
  <Application>Microsoft Office Outlook</Application>
  <DocSecurity>0</DocSecurity>
  <Lines>0</Lines>
  <Paragraphs>0</Paragraphs>
  <ScaleCrop>false</ScaleCrop>
  <Company>IMSA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dc:creator>
  <cp:keywords/>
  <dc:description/>
  <cp:lastModifiedBy>roliva</cp:lastModifiedBy>
  <cp:revision>3</cp:revision>
  <cp:lastPrinted>2014-06-06T15:41:00Z</cp:lastPrinted>
  <dcterms:created xsi:type="dcterms:W3CDTF">2014-06-20T20:33:00Z</dcterms:created>
  <dcterms:modified xsi:type="dcterms:W3CDTF">2014-07-01T15:39:00Z</dcterms:modified>
</cp:coreProperties>
</file>